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03" w:rsidRPr="004F73D3" w:rsidRDefault="00AD72C8">
      <w:pPr>
        <w:rPr>
          <w:rFonts w:asciiTheme="minorEastAsia" w:eastAsiaTheme="minorEastAsia" w:hAnsiTheme="minorEastAsia" w:cs="?l?r ??fc"/>
          <w:sz w:val="22"/>
          <w:szCs w:val="22"/>
        </w:rPr>
      </w:pPr>
      <w:r>
        <w:rPr>
          <w:rFonts w:asciiTheme="minorEastAsia" w:eastAsiaTheme="minorEastAsia" w:hAnsiTheme="minorEastAsia" w:cs="?l?r ??fc" w:hint="eastAsia"/>
          <w:sz w:val="22"/>
          <w:szCs w:val="22"/>
        </w:rPr>
        <w:t>様式第１号（第５条関係）</w:t>
      </w:r>
      <w:bookmarkStart w:id="0" w:name="_GoBack"/>
      <w:bookmarkEnd w:id="0"/>
    </w:p>
    <w:p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</w:p>
    <w:p w:rsidR="00A92E03" w:rsidRDefault="008009E7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1" w:name="_Hlk105665309"/>
      <w:r w:rsidRPr="008009E7">
        <w:rPr>
          <w:rFonts w:asciiTheme="minorEastAsia" w:eastAsiaTheme="minorEastAsia" w:hAnsiTheme="minorEastAsia" w:hint="eastAsia"/>
          <w:sz w:val="22"/>
          <w:szCs w:val="22"/>
        </w:rPr>
        <w:t>池田町軽度・中等度難聴児補聴器購入等補助金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>交付</w:t>
      </w:r>
      <w:bookmarkEnd w:id="1"/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701542" w:rsidRPr="00701542" w:rsidRDefault="0070154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92E03" w:rsidRPr="00701542" w:rsidRDefault="00A92E0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A92E03" w:rsidRPr="00701542" w:rsidRDefault="008009E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池田町長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1542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A92E03" w:rsidRDefault="00701542" w:rsidP="0070154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申請者　　　</w:t>
      </w:r>
      <w:r w:rsidR="00A92E03" w:rsidRPr="00701542">
        <w:rPr>
          <w:rFonts w:asciiTheme="minorEastAsia" w:eastAsiaTheme="minorEastAsia" w:hAnsiTheme="minorEastAsia" w:hint="eastAsia"/>
          <w:spacing w:val="90"/>
          <w:sz w:val="22"/>
          <w:szCs w:val="22"/>
        </w:rPr>
        <w:t>住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B0EED" w:rsidRPr="00701542" w:rsidRDefault="009B0EED" w:rsidP="00701542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92E03" w:rsidRDefault="00A92E0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pacing w:val="90"/>
          <w:sz w:val="22"/>
          <w:szCs w:val="22"/>
        </w:rPr>
        <w:t>氏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名　　</w:t>
      </w:r>
      <w:r w:rsid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8009E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92E03" w:rsidRDefault="00A92E03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2" w:name="_Hlk154401909"/>
      <w:r w:rsidRPr="00701542">
        <w:rPr>
          <w:rFonts w:asciiTheme="minorEastAsia" w:eastAsiaTheme="minorEastAsia" w:hAnsiTheme="minorEastAsia" w:hint="eastAsia"/>
          <w:sz w:val="22"/>
          <w:szCs w:val="22"/>
        </w:rPr>
        <w:t>対象</w:t>
      </w:r>
      <w:r w:rsidR="00414358">
        <w:rPr>
          <w:rFonts w:asciiTheme="minorEastAsia" w:eastAsiaTheme="minorEastAsia" w:hAnsiTheme="minorEastAsia" w:hint="eastAsia"/>
          <w:sz w:val="22"/>
          <w:szCs w:val="22"/>
        </w:rPr>
        <w:t>児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との続柄　　　</w:t>
      </w:r>
      <w:r w:rsid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bookmarkEnd w:id="2"/>
    </w:p>
    <w:p w:rsidR="009B0EED" w:rsidRPr="00701542" w:rsidRDefault="009B0EE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92E03" w:rsidRPr="00701542" w:rsidRDefault="00A92E0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>連絡先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)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</w:p>
    <w:p w:rsidR="00A92E03" w:rsidRPr="00701542" w:rsidRDefault="008009E7" w:rsidP="00D34BE9">
      <w:pPr>
        <w:ind w:right="-1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009E7">
        <w:rPr>
          <w:rFonts w:asciiTheme="minorEastAsia" w:eastAsiaTheme="minorEastAsia" w:hAnsiTheme="minorEastAsia" w:hint="eastAsia"/>
          <w:sz w:val="22"/>
          <w:szCs w:val="22"/>
        </w:rPr>
        <w:t>池田町軽度・中等度難聴児補聴器購入等補助金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>の交付を受けたいので</w:t>
      </w:r>
      <w:r w:rsidR="00701542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8009E7">
        <w:rPr>
          <w:rFonts w:asciiTheme="minorEastAsia" w:eastAsiaTheme="minorEastAsia" w:hAnsiTheme="minorEastAsia" w:hint="eastAsia"/>
          <w:sz w:val="22"/>
          <w:szCs w:val="22"/>
        </w:rPr>
        <w:t>池田町軽度・中等度難聴児補聴器購入等補助金交付要綱</w:t>
      </w:r>
      <w:r w:rsidR="00D34BE9">
        <w:rPr>
          <w:rFonts w:hAnsi="ＭＳ 明朝" w:hint="eastAsia"/>
          <w:sz w:val="22"/>
          <w:szCs w:val="22"/>
        </w:rPr>
        <w:t>第５条の規定により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551"/>
        <w:gridCol w:w="1276"/>
        <w:gridCol w:w="2551"/>
      </w:tblGrid>
      <w:tr w:rsidR="00A92E03" w:rsidRPr="00701542" w:rsidTr="008009E7">
        <w:trPr>
          <w:cantSplit/>
          <w:trHeight w:val="454"/>
        </w:trPr>
        <w:tc>
          <w:tcPr>
            <w:tcW w:w="851" w:type="dxa"/>
            <w:vMerge w:val="restart"/>
            <w:textDirection w:val="tbRlV"/>
            <w:vAlign w:val="center"/>
          </w:tcPr>
          <w:p w:rsidR="00A92E03" w:rsidRPr="00701542" w:rsidRDefault="00A92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3" w:name="_Hlk154401437"/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対象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児</w:t>
            </w: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住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氏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009E7" w:rsidRPr="00701542" w:rsidTr="008009E7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8009E7" w:rsidRPr="00701542" w:rsidRDefault="008009E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09E7" w:rsidRPr="00701542" w:rsidRDefault="008009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6378" w:type="dxa"/>
            <w:gridSpan w:val="3"/>
            <w:vAlign w:val="center"/>
          </w:tcPr>
          <w:p w:rsidR="008009E7" w:rsidRPr="00701542" w:rsidRDefault="008009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2127" w:type="dxa"/>
            <w:gridSpan w:val="2"/>
            <w:vMerge w:val="restart"/>
            <w:vAlign w:val="center"/>
          </w:tcPr>
          <w:p w:rsidR="00A92E03" w:rsidRPr="00701542" w:rsidRDefault="00A92E03" w:rsidP="007015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購入又は修理</w:t>
            </w:r>
            <w:r w:rsid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補聴器の種類</w:t>
            </w:r>
          </w:p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2E03" w:rsidRPr="008F5B29" w:rsidRDefault="00A92E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B29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該当項目に○をする。</w:t>
            </w: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 w:rsidP="001560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　　・</w:t>
            </w:r>
            <w:r w:rsidR="007354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修理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2127" w:type="dxa"/>
            <w:gridSpan w:val="2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購入又は修理する補聴器の装用耳　　左　・　右　・　両方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2127" w:type="dxa"/>
            <w:gridSpan w:val="2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Merge w:val="restart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ポケット型　　耳掛型　　骨導型　　その他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(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)</w:t>
            </w:r>
          </w:p>
          <w:p w:rsidR="00A92E03" w:rsidRPr="00701542" w:rsidRDefault="00A92E03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イヤーモールド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(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要　・　不要　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)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2127" w:type="dxa"/>
            <w:gridSpan w:val="2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2E03" w:rsidRPr="00701542" w:rsidTr="008009E7">
        <w:trPr>
          <w:cantSplit/>
          <w:trHeight w:val="454"/>
        </w:trPr>
        <w:tc>
          <w:tcPr>
            <w:tcW w:w="851" w:type="dxa"/>
            <w:vMerge w:val="restart"/>
            <w:textDirection w:val="tbRlV"/>
            <w:vAlign w:val="center"/>
          </w:tcPr>
          <w:p w:rsidR="00A92E03" w:rsidRPr="00701542" w:rsidRDefault="00A92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補装具業者</w:t>
            </w:r>
            <w:r w:rsidR="008F5B29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名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851" w:type="dxa"/>
            <w:vMerge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電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</w:p>
        </w:tc>
        <w:tc>
          <w:tcPr>
            <w:tcW w:w="2551" w:type="dxa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276" w:type="dxa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FAX</w:t>
            </w:r>
          </w:p>
        </w:tc>
        <w:tc>
          <w:tcPr>
            <w:tcW w:w="2551" w:type="dxa"/>
            <w:vAlign w:val="center"/>
          </w:tcPr>
          <w:p w:rsidR="00A92E03" w:rsidRPr="00701542" w:rsidRDefault="00A92E03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A92E03" w:rsidRPr="00701542" w:rsidTr="008009E7">
        <w:trPr>
          <w:cantSplit/>
          <w:trHeight w:val="454"/>
        </w:trPr>
        <w:tc>
          <w:tcPr>
            <w:tcW w:w="8505" w:type="dxa"/>
            <w:gridSpan w:val="5"/>
            <w:vAlign w:val="center"/>
          </w:tcPr>
          <w:p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240"/>
                <w:sz w:val="22"/>
                <w:szCs w:val="22"/>
              </w:rPr>
              <w:t>同意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  <w:p w:rsidR="00701542" w:rsidRPr="00701542" w:rsidRDefault="008009E7" w:rsidP="00701542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hAnsi="ＭＳ 明朝" w:cs="Times New Roman" w:hint="eastAsia"/>
                <w:sz w:val="22"/>
                <w:szCs w:val="24"/>
              </w:rPr>
              <w:t>池田町</w:t>
            </w:r>
            <w:r w:rsidR="00701542" w:rsidRPr="00701542">
              <w:rPr>
                <w:rFonts w:hAnsi="ＭＳ 明朝" w:cs="Times New Roman" w:hint="eastAsia"/>
                <w:sz w:val="22"/>
                <w:szCs w:val="24"/>
              </w:rPr>
              <w:t>長　様</w:t>
            </w:r>
          </w:p>
          <w:p w:rsidR="00701542" w:rsidRPr="00701542" w:rsidRDefault="00701542" w:rsidP="00701542">
            <w:pPr>
              <w:wordWrap/>
              <w:autoSpaceDE/>
              <w:autoSpaceDN/>
              <w:jc w:val="left"/>
              <w:rPr>
                <w:rFonts w:cs="Times New Roman"/>
                <w:sz w:val="22"/>
                <w:szCs w:val="24"/>
              </w:rPr>
            </w:pPr>
            <w:r w:rsidRPr="00701542">
              <w:rPr>
                <w:rFonts w:hAnsi="ＭＳ 明朝" w:cs="Times New Roman" w:hint="eastAsia"/>
                <w:sz w:val="22"/>
                <w:szCs w:val="24"/>
              </w:rPr>
              <w:t>・</w:t>
            </w:r>
            <w:r w:rsidR="008009E7" w:rsidRPr="008009E7">
              <w:rPr>
                <w:rFonts w:hAnsi="ＭＳ 明朝" w:cs="Times New Roman" w:hint="eastAsia"/>
                <w:sz w:val="22"/>
                <w:szCs w:val="24"/>
              </w:rPr>
              <w:t>池田町軽度・中等度難聴児補聴器購入等補助金交付要綱</w:t>
            </w:r>
            <w:r w:rsidRPr="00701542">
              <w:rPr>
                <w:rFonts w:hAnsi="ＭＳ 明朝" w:cs="Times New Roman" w:hint="eastAsia"/>
                <w:sz w:val="22"/>
                <w:szCs w:val="24"/>
              </w:rPr>
              <w:t>の規定を遵守します。</w:t>
            </w:r>
          </w:p>
          <w:p w:rsidR="00701542" w:rsidRPr="00701542" w:rsidRDefault="00701542" w:rsidP="00701542">
            <w:pPr>
              <w:wordWrap/>
              <w:autoSpaceDE/>
              <w:autoSpaceDN/>
              <w:jc w:val="left"/>
              <w:rPr>
                <w:rFonts w:cs="Times New Roman"/>
                <w:sz w:val="22"/>
                <w:szCs w:val="24"/>
              </w:rPr>
            </w:pPr>
            <w:r w:rsidRPr="00701542">
              <w:rPr>
                <w:rFonts w:hAnsi="ＭＳ 明朝" w:cs="Times New Roman" w:hint="eastAsia"/>
                <w:sz w:val="22"/>
                <w:szCs w:val="24"/>
              </w:rPr>
              <w:t>・</w:t>
            </w:r>
            <w:r w:rsidR="008009E7">
              <w:rPr>
                <w:rFonts w:hAnsi="ＭＳ 明朝" w:cs="Times New Roman" w:hint="eastAsia"/>
                <w:sz w:val="22"/>
                <w:szCs w:val="24"/>
              </w:rPr>
              <w:t>補助</w:t>
            </w:r>
            <w:r w:rsidRPr="00701542">
              <w:rPr>
                <w:rFonts w:hAnsi="ＭＳ 明朝" w:cs="Times New Roman" w:hint="eastAsia"/>
                <w:sz w:val="22"/>
                <w:szCs w:val="24"/>
              </w:rPr>
              <w:t>金の交付に必要な税関係情報の記録を</w:t>
            </w:r>
            <w:r w:rsidR="008009E7">
              <w:rPr>
                <w:rFonts w:hAnsi="ＭＳ 明朝" w:cs="Times New Roman" w:hint="eastAsia"/>
                <w:sz w:val="22"/>
                <w:szCs w:val="24"/>
              </w:rPr>
              <w:t>町</w:t>
            </w:r>
            <w:r w:rsidRPr="00701542">
              <w:rPr>
                <w:rFonts w:hAnsi="ＭＳ 明朝" w:cs="Times New Roman" w:hint="eastAsia"/>
                <w:sz w:val="22"/>
                <w:szCs w:val="24"/>
              </w:rPr>
              <w:t>長が調査することに同意します。</w:t>
            </w:r>
          </w:p>
          <w:p w:rsidR="00701542" w:rsidRPr="00701542" w:rsidRDefault="00701542" w:rsidP="00701542">
            <w:pPr>
              <w:wordWrap/>
              <w:autoSpaceDE/>
              <w:autoSpaceDN/>
              <w:jc w:val="left"/>
              <w:rPr>
                <w:rFonts w:cs="Times New Roman"/>
                <w:sz w:val="22"/>
                <w:szCs w:val="24"/>
              </w:rPr>
            </w:pPr>
          </w:p>
          <w:p w:rsidR="00701542" w:rsidRPr="00701542" w:rsidRDefault="00701542" w:rsidP="00701542">
            <w:pPr>
              <w:wordWrap/>
              <w:autoSpaceDE/>
              <w:autoSpaceDN/>
              <w:jc w:val="left"/>
              <w:rPr>
                <w:rFonts w:cs="Times New Roman"/>
                <w:sz w:val="22"/>
                <w:szCs w:val="24"/>
              </w:rPr>
            </w:pPr>
            <w:r w:rsidRPr="00701542">
              <w:rPr>
                <w:rFonts w:hAnsi="ＭＳ 明朝" w:cs="Times New Roman" w:hint="eastAsia"/>
                <w:sz w:val="22"/>
                <w:szCs w:val="24"/>
              </w:rPr>
              <w:t xml:space="preserve">　　　　　　　　　　　　　　　申請者　　氏名　　　　　　　　　　　　　</w:t>
            </w:r>
          </w:p>
          <w:p w:rsidR="00A92E03" w:rsidRPr="00701542" w:rsidRDefault="00A92E03" w:rsidP="0070154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</w:tr>
    </w:tbl>
    <w:p w:rsidR="008F5B29" w:rsidRDefault="008F5B29">
      <w:pPr>
        <w:rPr>
          <w:rFonts w:asciiTheme="minorEastAsia" w:eastAsiaTheme="minorEastAsia" w:hAnsiTheme="minorEastAsia"/>
          <w:sz w:val="22"/>
          <w:szCs w:val="22"/>
        </w:rPr>
      </w:pPr>
      <w:bookmarkStart w:id="4" w:name="_Hlk154401813"/>
      <w:bookmarkEnd w:id="3"/>
      <w:r>
        <w:rPr>
          <w:rFonts w:asciiTheme="minorEastAsia" w:eastAsiaTheme="minorEastAsia" w:hAnsiTheme="minorEastAsia" w:hint="eastAsia"/>
          <w:sz w:val="22"/>
          <w:szCs w:val="22"/>
        </w:rPr>
        <w:t>※見積書で確認できる場合は記載を省略することができます。</w:t>
      </w:r>
      <w:bookmarkEnd w:id="4"/>
    </w:p>
    <w:p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添付書類</w:t>
      </w:r>
    </w:p>
    <w:p w:rsidR="00A92E03" w:rsidRPr="00701542" w:rsidRDefault="00A92E03">
      <w:pPr>
        <w:rPr>
          <w:rFonts w:asciiTheme="minorEastAsia" w:eastAsiaTheme="minorEastAsia" w:hAnsiTheme="minorEastAsia" w:cs="?l?r ??fc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(1)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軽度・中等度難聴児補聴器購入等助成に関する意見書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D34BE9">
        <w:rPr>
          <w:rFonts w:asciiTheme="minorEastAsia" w:eastAsiaTheme="minorEastAsia" w:hAnsiTheme="minorEastAsia" w:cs="?l?r ??fc" w:hint="eastAsia"/>
          <w:sz w:val="22"/>
          <w:szCs w:val="22"/>
        </w:rPr>
        <w:t>２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)</w:t>
      </w:r>
    </w:p>
    <w:p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(2)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意見書の処方に基づき、補装具業者が作成した見積書</w:t>
      </w:r>
    </w:p>
    <w:p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(3)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09E7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>が特に必要と認める書類</w:t>
      </w:r>
    </w:p>
    <w:sectPr w:rsidR="00A92E03" w:rsidRPr="00701542" w:rsidSect="009B0EE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AC" w:rsidRDefault="008800AC" w:rsidP="00A92E03">
      <w:r>
        <w:separator/>
      </w:r>
    </w:p>
  </w:endnote>
  <w:endnote w:type="continuationSeparator" w:id="0">
    <w:p w:rsidR="008800AC" w:rsidRDefault="008800AC" w:rsidP="00A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AC" w:rsidRDefault="008800AC" w:rsidP="00A92E03">
      <w:r>
        <w:separator/>
      </w:r>
    </w:p>
  </w:footnote>
  <w:footnote w:type="continuationSeparator" w:id="0">
    <w:p w:rsidR="008800AC" w:rsidRDefault="008800AC" w:rsidP="00A9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3"/>
    <w:rsid w:val="00156034"/>
    <w:rsid w:val="0017578E"/>
    <w:rsid w:val="002046BA"/>
    <w:rsid w:val="003D379C"/>
    <w:rsid w:val="00414358"/>
    <w:rsid w:val="00450DAC"/>
    <w:rsid w:val="004F73D3"/>
    <w:rsid w:val="005B70B7"/>
    <w:rsid w:val="006C7BA7"/>
    <w:rsid w:val="00701542"/>
    <w:rsid w:val="0073547A"/>
    <w:rsid w:val="008009E7"/>
    <w:rsid w:val="008800AC"/>
    <w:rsid w:val="008F5B29"/>
    <w:rsid w:val="0093796B"/>
    <w:rsid w:val="009B0EED"/>
    <w:rsid w:val="00A64E34"/>
    <w:rsid w:val="00A92E03"/>
    <w:rsid w:val="00AD72C8"/>
    <w:rsid w:val="00BE7ED0"/>
    <w:rsid w:val="00C35AD4"/>
    <w:rsid w:val="00CE0DAA"/>
    <w:rsid w:val="00CF67DB"/>
    <w:rsid w:val="00D34BE9"/>
    <w:rsid w:val="00DF6132"/>
    <w:rsid w:val="00E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D25EC"/>
  <w14:defaultImageDpi w14:val="0"/>
  <w15:docId w15:val="{7A0BEC79-13BC-47BB-B1FA-8F5C8DF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2E0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9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2E0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WS1833</dc:creator>
  <cp:keywords/>
  <dc:description/>
  <cp:lastModifiedBy>WS1833</cp:lastModifiedBy>
  <cp:revision>10</cp:revision>
  <cp:lastPrinted>2022-06-09T05:29:00Z</cp:lastPrinted>
  <dcterms:created xsi:type="dcterms:W3CDTF">2023-12-25T01:33:00Z</dcterms:created>
  <dcterms:modified xsi:type="dcterms:W3CDTF">2023-12-26T05:55:00Z</dcterms:modified>
</cp:coreProperties>
</file>