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z w:val="24"/>
        </w:rPr>
        <w:t>令和８年度池田町自治会集会施設省エネ等支援補助金（変更）交付申請書</w:t>
      </w:r>
    </w:p>
    <w:p>
      <w:pPr>
        <w:pStyle w:val="23"/>
        <w:keepNext w:val="0"/>
        <w:keepLines w:val="0"/>
        <w:widowControl w:val="0"/>
        <w:shd w:val="clear" w:color="auto" w:fill="auto"/>
        <w:spacing w:before="0" w:beforeLines="0" w:beforeAutospacing="0" w:after="0" w:afterLines="0" w:afterAutospacing="0" w:line="240" w:lineRule="auto"/>
        <w:ind w:left="0" w:right="300" w:firstLine="0"/>
        <w:jc w:val="right"/>
        <w:rPr>
          <w:rFonts w:hint="eastAsia" w:ascii="ＭＳ 明朝" w:hAnsi="ＭＳ 明朝" w:eastAsia="ＭＳ 明朝"/>
        </w:rPr>
      </w:pPr>
      <w:r>
        <w:rPr>
          <w:rFonts w:hint="eastAsia" w:ascii="ＭＳ 明朝" w:hAnsi="ＭＳ 明朝" w:eastAsia="ＭＳ 明朝"/>
          <w:color w:val="000000"/>
          <w:spacing w:val="0"/>
          <w:w w:val="100"/>
          <w:position w:val="0"/>
          <w:sz w:val="24"/>
        </w:rPr>
        <w:t>令和　　年　　月　　日</w:t>
      </w:r>
    </w:p>
    <w:p>
      <w:pPr>
        <w:pStyle w:val="23"/>
        <w:keepNext w:val="0"/>
        <w:keepLines w:val="0"/>
        <w:widowControl w:val="0"/>
        <w:shd w:val="clear" w:color="auto" w:fill="auto"/>
        <w:spacing w:before="0" w:beforeLines="0" w:beforeAutospacing="0" w:after="0" w:afterLines="0" w:afterAutospacing="0" w:line="240" w:lineRule="auto"/>
        <w:ind w:left="0" w:right="0" w:firstLine="30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rPr>
        <w:t>池田町長　様</w:t>
      </w:r>
    </w:p>
    <w:p>
      <w:pPr>
        <w:pStyle w:val="23"/>
        <w:keepNext w:val="0"/>
        <w:keepLines w:val="0"/>
        <w:widowControl w:val="0"/>
        <w:shd w:val="clear" w:color="auto" w:fill="auto"/>
        <w:tabs>
          <w:tab w:val="left" w:leader="none" w:pos="3365"/>
        </w:tabs>
        <w:spacing w:before="0" w:beforeLines="0" w:beforeAutospacing="0" w:after="0" w:afterLines="0" w:afterAutospacing="0" w:line="240" w:lineRule="auto"/>
        <w:ind w:left="0" w:right="300" w:firstLine="0"/>
        <w:jc w:val="right"/>
        <w:rPr>
          <w:rFonts w:hint="eastAsia" w:ascii="ＭＳ 明朝" w:hAnsi="ＭＳ 明朝" w:eastAsia="ＭＳ 明朝"/>
        </w:rPr>
      </w:pPr>
      <w:r>
        <w:rPr>
          <w:rFonts w:hint="eastAsia" w:ascii="ＭＳ 明朝" w:hAnsi="ＭＳ 明朝" w:eastAsia="ＭＳ 明朝"/>
          <w:color w:val="000000"/>
          <w:spacing w:val="0"/>
          <w:w w:val="100"/>
          <w:position w:val="0"/>
          <w:sz w:val="24"/>
        </w:rPr>
        <w:t>申請者　</w:t>
      </w:r>
      <w:r>
        <w:rPr>
          <w:rFonts w:hint="eastAsia" w:ascii="ＭＳ 明朝" w:hAnsi="ＭＳ 明朝" w:eastAsia="ＭＳ 明朝"/>
          <w:color w:val="000000"/>
          <w:spacing w:val="0"/>
          <w:w w:val="100"/>
          <w:position w:val="0"/>
          <w:sz w:val="24"/>
          <w:u w:val="single" w:color="auto"/>
        </w:rPr>
        <w:t>　　　　　　　　</w:t>
      </w:r>
      <w:r>
        <w:rPr>
          <w:rFonts w:hint="eastAsia" w:ascii="ＭＳ 明朝" w:hAnsi="ＭＳ 明朝" w:eastAsia="ＭＳ 明朝"/>
          <w:color w:val="000000"/>
          <w:spacing w:val="0"/>
          <w:w w:val="100"/>
          <w:position w:val="0"/>
          <w:sz w:val="24"/>
        </w:rPr>
        <w:t>自治会</w:t>
      </w:r>
    </w:p>
    <w:p>
      <w:pPr>
        <w:pStyle w:val="23"/>
        <w:keepNext w:val="0"/>
        <w:keepLines w:val="0"/>
        <w:widowControl w:val="0"/>
        <w:shd w:val="clear" w:color="auto" w:fill="auto"/>
        <w:tabs>
          <w:tab w:val="left" w:leader="none" w:pos="723"/>
          <w:tab w:val="left" w:leader="none" w:pos="3379"/>
        </w:tabs>
        <w:wordWrap w:val="0"/>
        <w:spacing w:before="0" w:beforeLines="0" w:beforeAutospacing="0" w:after="0" w:afterLines="0" w:afterAutospacing="0" w:line="240" w:lineRule="auto"/>
        <w:ind w:left="0" w:right="300" w:firstLine="0"/>
        <w:jc w:val="right"/>
        <w:rPr>
          <w:rFonts w:hint="eastAsia" w:ascii="ＭＳ 明朝" w:hAnsi="ＭＳ 明朝" w:eastAsia="ＭＳ 明朝"/>
        </w:rPr>
      </w:pPr>
      <w:r>
        <w:rPr>
          <w:rFonts w:hint="eastAsia" w:ascii="ＭＳ 明朝" w:hAnsi="ＭＳ 明朝" w:eastAsia="ＭＳ 明朝"/>
          <w:color w:val="000000"/>
          <w:spacing w:val="0"/>
          <w:w w:val="100"/>
          <w:position w:val="0"/>
          <w:sz w:val="24"/>
        </w:rPr>
        <w:t>会長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p>
    <w:p>
      <w:pPr>
        <w:pStyle w:val="24"/>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rPr>
        <w:t>令和８年度池田町自治会集会施設省エネ等支援補助金を交付されるよう関係書類を添えて申請します。</w:t>
      </w:r>
    </w:p>
    <w:p>
      <w:pPr>
        <w:pStyle w:val="24"/>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rPr>
        <w:t>１</w:t>
      </w:r>
      <w:r>
        <w:rPr>
          <w:rFonts w:hint="eastAsia" w:ascii="ＭＳ 明朝" w:hAnsi="ＭＳ 明朝" w:eastAsia="ＭＳ 明朝"/>
          <w:color w:val="000000"/>
          <w:spacing w:val="0"/>
          <w:w w:val="100"/>
          <w:position w:val="0"/>
          <w:sz w:val="24"/>
        </w:rPr>
        <w:t xml:space="preserve"> </w:t>
      </w:r>
      <w:r>
        <w:rPr>
          <w:rFonts w:hint="eastAsia" w:ascii="ＭＳ 明朝" w:hAnsi="ＭＳ 明朝" w:eastAsia="ＭＳ 明朝"/>
          <w:color w:val="000000"/>
          <w:spacing w:val="0"/>
          <w:w w:val="100"/>
          <w:position w:val="0"/>
          <w:sz w:val="24"/>
        </w:rPr>
        <w:t>対象集会施設</w:t>
      </w:r>
    </w:p>
    <w:tbl>
      <w:tblPr>
        <w:tblStyle w:val="11"/>
        <w:jc w:val="center"/>
        <w:tblInd w:w="0" w:type="dxa"/>
        <w:tblLayout w:type="fixed"/>
        <w:tblLook w:firstRow="1" w:lastRow="1" w:firstColumn="1" w:lastColumn="1" w:noHBand="0" w:noVBand="0" w:val="01E0"/>
      </w:tblPr>
      <w:tblGrid>
        <w:gridCol w:w="1123"/>
        <w:gridCol w:w="8624"/>
      </w:tblGrid>
      <w:tr>
        <w:trPr>
          <w:trHeight w:val="451" w:hRule="exact"/>
        </w:trPr>
        <w:tc>
          <w:tcPr>
            <w:tcW w:w="112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spacing w:before="0" w:beforeLines="0" w:beforeAutospacing="0" w:after="0" w:afterLines="0" w:afterAutospacing="0" w:line="240" w:lineRule="auto"/>
              <w:ind w:left="0" w:right="0" w:firstLine="140"/>
              <w:jc w:val="center"/>
              <w:rPr>
                <w:rFonts w:hint="eastAsia" w:ascii="ＭＳ 明朝" w:hAnsi="ＭＳ 明朝" w:eastAsia="ＭＳ 明朝"/>
              </w:rPr>
            </w:pPr>
            <w:r>
              <w:rPr>
                <w:rFonts w:hint="eastAsia" w:ascii="ＭＳ 明朝" w:hAnsi="ＭＳ 明朝" w:eastAsia="ＭＳ 明朝"/>
                <w:color w:val="000000"/>
                <w:spacing w:val="0"/>
                <w:w w:val="100"/>
                <w:position w:val="0"/>
                <w:sz w:val="24"/>
              </w:rPr>
              <w:t>名称</w:t>
            </w:r>
          </w:p>
        </w:tc>
        <w:tc>
          <w:tcPr>
            <w:tcW w:w="862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eastAsia" w:ascii="ＭＳ 明朝" w:hAnsi="ＭＳ 明朝" w:eastAsia="ＭＳ 明朝"/>
                <w:sz w:val="24"/>
              </w:rPr>
            </w:pPr>
          </w:p>
        </w:tc>
      </w:tr>
      <w:tr>
        <w:trPr>
          <w:trHeight w:val="456" w:hRule="exact"/>
        </w:trPr>
        <w:tc>
          <w:tcPr>
            <w:tcW w:w="112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spacing w:before="100" w:beforeLines="0" w:beforeAutospacing="0" w:after="0" w:afterLines="0" w:afterAutospacing="0" w:line="240" w:lineRule="auto"/>
              <w:ind w:left="0" w:right="0" w:firstLine="140"/>
              <w:jc w:val="center"/>
              <w:rPr>
                <w:rFonts w:hint="eastAsia" w:ascii="ＭＳ 明朝" w:hAnsi="ＭＳ 明朝" w:eastAsia="ＭＳ 明朝"/>
              </w:rPr>
            </w:pPr>
            <w:r>
              <w:rPr>
                <w:rFonts w:hint="eastAsia" w:ascii="ＭＳ 明朝" w:hAnsi="ＭＳ 明朝" w:eastAsia="ＭＳ 明朝"/>
                <w:color w:val="000000"/>
                <w:spacing w:val="0"/>
                <w:w w:val="100"/>
                <w:position w:val="0"/>
                <w:sz w:val="24"/>
              </w:rPr>
              <w:t>所在地</w:t>
            </w:r>
          </w:p>
        </w:tc>
        <w:tc>
          <w:tcPr>
            <w:tcW w:w="8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0"/>
              <w:jc w:val="both"/>
              <w:rPr>
                <w:rFonts w:hint="eastAsia" w:ascii="ＭＳ 明朝" w:hAnsi="ＭＳ 明朝" w:eastAsia="ＭＳ 明朝"/>
                <w:sz w:val="24"/>
              </w:rPr>
            </w:pPr>
          </w:p>
        </w:tc>
      </w:tr>
    </w:tbl>
    <w:p>
      <w:pPr>
        <w:pStyle w:val="24"/>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rPr>
        <w:t>２</w:t>
      </w:r>
      <w:r>
        <w:rPr>
          <w:rFonts w:hint="eastAsia" w:ascii="ＭＳ 明朝" w:hAnsi="ＭＳ 明朝" w:eastAsia="ＭＳ 明朝"/>
          <w:color w:val="000000"/>
          <w:spacing w:val="0"/>
          <w:w w:val="100"/>
          <w:position w:val="0"/>
          <w:sz w:val="24"/>
        </w:rPr>
        <w:t xml:space="preserve"> </w:t>
      </w:r>
      <w:r>
        <w:rPr>
          <w:rFonts w:hint="eastAsia" w:ascii="ＭＳ 明朝" w:hAnsi="ＭＳ 明朝" w:eastAsia="ＭＳ 明朝"/>
          <w:color w:val="000000"/>
          <w:spacing w:val="0"/>
          <w:w w:val="100"/>
          <w:position w:val="0"/>
          <w:sz w:val="24"/>
        </w:rPr>
        <w:t>工事見積額および補助金申請額</w:t>
      </w:r>
    </w:p>
    <w:p>
      <w:pPr>
        <w:pStyle w:val="0"/>
        <w:widowControl w:val="0"/>
        <w:spacing w:line="1" w:lineRule="exact"/>
        <w:rPr>
          <w:rFonts w:hint="eastAsia" w:ascii="ＭＳ 明朝" w:hAnsi="ＭＳ 明朝" w:eastAsia="ＭＳ 明朝"/>
        </w:rPr>
      </w:pPr>
    </w:p>
    <w:p>
      <w:pPr>
        <w:pStyle w:val="0"/>
        <w:widowControl w:val="0"/>
        <w:spacing w:line="1" w:lineRule="exact"/>
        <w:rPr>
          <w:rFonts w:hint="eastAsia" w:ascii="ＭＳ 明朝" w:hAnsi="ＭＳ 明朝" w:eastAsia="ＭＳ 明朝"/>
        </w:rPr>
      </w:pPr>
    </w:p>
    <w:tbl>
      <w:tblPr>
        <w:tblStyle w:val="11"/>
        <w:tblW w:w="5228" w:type="pct"/>
        <w:jc w:val="center"/>
        <w:tblInd w:w="0" w:type="dxa"/>
        <w:tblLayout w:type="fixed"/>
        <w:tblLook w:firstRow="1" w:lastRow="1" w:firstColumn="1" w:lastColumn="1" w:noHBand="0" w:noVBand="0" w:val="01E0"/>
      </w:tblPr>
      <w:tblGrid>
        <w:gridCol w:w="335"/>
        <w:gridCol w:w="3064"/>
        <w:gridCol w:w="1319"/>
        <w:gridCol w:w="2668"/>
        <w:gridCol w:w="706"/>
        <w:gridCol w:w="1659"/>
      </w:tblGrid>
      <w:tr>
        <w:trPr>
          <w:trHeight w:val="314" w:hRule="atLeast"/>
          <w:tblHeader/>
        </w:trPr>
        <w:tc>
          <w:tcPr>
            <w:tcW w:w="172"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p>
        </w:tc>
        <w:tc>
          <w:tcPr>
            <w:tcW w:w="157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ascii="ＭＳ 明朝" w:hAnsi="ＭＳ 明朝" w:eastAsia="ＭＳ 明朝"/>
                <w:sz w:val="21"/>
              </w:rPr>
            </w:pPr>
            <w:r>
              <w:rPr>
                <w:rFonts w:hint="eastAsia" w:ascii="ＭＳ 明朝" w:hAnsi="ＭＳ 明朝" w:eastAsia="ＭＳ 明朝"/>
                <w:sz w:val="21"/>
              </w:rPr>
              <w:t>品名、品番、数量、工事名等</w:t>
            </w:r>
          </w:p>
        </w:tc>
        <w:tc>
          <w:tcPr>
            <w:tcW w:w="676"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jc w:val="center"/>
              <w:rPr>
                <w:rFonts w:hint="eastAsia" w:ascii="ＭＳ 明朝" w:hAnsi="ＭＳ 明朝" w:eastAsia="ＭＳ 明朝"/>
                <w:sz w:val="22"/>
              </w:rPr>
            </w:pPr>
            <w:r>
              <w:rPr>
                <w:rFonts w:hint="eastAsia" w:ascii="ＭＳ 明朝" w:hAnsi="ＭＳ 明朝" w:eastAsia="ＭＳ 明朝"/>
                <w:sz w:val="22"/>
              </w:rPr>
              <w:t>区分</w:t>
            </w:r>
          </w:p>
        </w:tc>
        <w:tc>
          <w:tcPr>
            <w:tcW w:w="1368"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snapToGrid w:val="0"/>
              <w:spacing w:before="0" w:beforeLines="0" w:beforeAutospacing="0" w:after="0" w:afterLines="0" w:afterAutospacing="0"/>
              <w:jc w:val="center"/>
              <w:rPr>
                <w:rFonts w:hint="eastAsia" w:ascii="ＭＳ 明朝" w:hAnsi="ＭＳ 明朝" w:eastAsia="ＭＳ 明朝"/>
                <w:sz w:val="20"/>
              </w:rPr>
            </w:pPr>
            <w:r>
              <w:rPr>
                <w:rFonts w:hint="eastAsia" w:ascii="ＭＳ 明朝" w:hAnsi="ＭＳ 明朝" w:eastAsia="ＭＳ 明朝"/>
                <w:sz w:val="20"/>
              </w:rPr>
              <w:t>省エネ根拠</w:t>
            </w:r>
          </w:p>
          <w:p>
            <w:pPr>
              <w:pStyle w:val="0"/>
              <w:snapToGrid w:val="0"/>
              <w:spacing w:before="0" w:beforeLines="0" w:beforeAutospacing="0" w:after="0" w:afterLines="0" w:afterAutospacing="0"/>
              <w:jc w:val="center"/>
              <w:rPr>
                <w:rFonts w:hint="eastAsia" w:ascii="ＭＳ 明朝" w:hAnsi="ＭＳ 明朝" w:eastAsia="ＭＳ 明朝"/>
                <w:sz w:val="20"/>
              </w:rPr>
            </w:pPr>
            <w:r>
              <w:rPr>
                <w:rFonts w:hint="eastAsia" w:ascii="ＭＳ 明朝" w:hAnsi="ＭＳ 明朝" w:eastAsia="ＭＳ 明朝"/>
                <w:sz w:val="20"/>
              </w:rPr>
              <w:t>（⑴家電・設備のみ）</w:t>
            </w:r>
          </w:p>
        </w:tc>
        <w:tc>
          <w:tcPr>
            <w:tcW w:w="362"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tcMar>
              <w:left w:w="0" w:type="dxa"/>
              <w:right w:w="0" w:type="dxa"/>
            </w:tcMar>
            <w:vAlign w:val="center"/>
          </w:tcPr>
          <w:p>
            <w:pPr>
              <w:pStyle w:val="0"/>
              <w:snapToGrid w:val="0"/>
              <w:spacing w:before="0" w:beforeLines="0" w:beforeAutospacing="0" w:after="0" w:afterLines="0" w:afterAutospacing="0"/>
              <w:jc w:val="center"/>
              <w:rPr>
                <w:rFonts w:hint="eastAsia" w:ascii="ＭＳ 明朝" w:hAnsi="ＭＳ 明朝" w:eastAsia="ＭＳ 明朝"/>
              </w:rPr>
            </w:pPr>
            <w:r>
              <w:rPr>
                <w:rFonts w:hint="eastAsia" w:ascii="ＭＳ 明朝" w:hAnsi="ＭＳ 明朝" w:eastAsia="ＭＳ 明朝"/>
                <w:sz w:val="16"/>
              </w:rPr>
              <w:t>見積番号</w:t>
            </w:r>
          </w:p>
        </w:tc>
        <w:tc>
          <w:tcPr>
            <w:tcW w:w="851"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5"/>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ascii="ＭＳ 明朝" w:hAnsi="ＭＳ 明朝" w:eastAsia="ＭＳ 明朝"/>
                <w:sz w:val="22"/>
              </w:rPr>
            </w:pPr>
            <w:r>
              <w:rPr>
                <w:rFonts w:hint="eastAsia" w:ascii="ＭＳ 明朝" w:hAnsi="ＭＳ 明朝" w:eastAsia="ＭＳ 明朝"/>
                <w:color w:val="000000"/>
                <w:spacing w:val="0"/>
                <w:w w:val="100"/>
                <w:position w:val="0"/>
                <w:sz w:val="22"/>
              </w:rPr>
              <w:t>金額</w:t>
            </w:r>
            <w:r>
              <w:rPr>
                <w:rFonts w:hint="eastAsia" w:ascii="ＭＳ 明朝" w:hAnsi="ＭＳ 明朝" w:eastAsia="ＭＳ 明朝"/>
                <w:color w:val="000000"/>
                <w:spacing w:val="0"/>
                <w:w w:val="100"/>
                <w:position w:val="0"/>
                <w:sz w:val="18"/>
              </w:rPr>
              <w:t>（税込み）</w:t>
            </w:r>
          </w:p>
        </w:tc>
      </w:tr>
      <w:tr>
        <w:trPr>
          <w:trHeight w:val="491" w:hRule="exact"/>
          <w:tblHeader/>
        </w:trPr>
        <w:tc>
          <w:tcPr>
            <w:tcW w:w="172"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rPr>
                <w:rFonts w:hint="eastAsia"/>
              </w:rPr>
            </w:pPr>
          </w:p>
        </w:tc>
        <w:tc>
          <w:tcPr>
            <w:tcW w:w="1571"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676"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rPr>
                <w:rFonts w:hint="eastAsia"/>
              </w:rPr>
            </w:pPr>
          </w:p>
        </w:tc>
        <w:tc>
          <w:tcPr>
            <w:tcW w:w="1368"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eastAsia"/>
              </w:rPr>
            </w:pPr>
          </w:p>
        </w:tc>
        <w:tc>
          <w:tcPr>
            <w:tcW w:w="362" w:type="pct"/>
            <w:tcBorders>
              <w:top w:val="dashSmallGap"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16"/>
              </w:rPr>
            </w:pPr>
            <w:r>
              <w:rPr>
                <w:rFonts w:hint="eastAsia" w:ascii="ＭＳ 明朝" w:hAnsi="ＭＳ 明朝" w:eastAsia="ＭＳ 明朝"/>
                <w:sz w:val="16"/>
              </w:rPr>
              <w:t>省エネ</w:t>
            </w:r>
          </w:p>
          <w:p>
            <w:pPr>
              <w:pStyle w:val="0"/>
              <w:jc w:val="center"/>
              <w:rPr>
                <w:rFonts w:hint="eastAsia" w:ascii="ＭＳ 明朝" w:hAnsi="ＭＳ 明朝" w:eastAsia="ＭＳ 明朝"/>
              </w:rPr>
            </w:pPr>
            <w:r>
              <w:rPr>
                <w:rFonts w:hint="eastAsia" w:ascii="ＭＳ 明朝" w:hAnsi="ＭＳ 明朝" w:eastAsia="ＭＳ 明朝"/>
                <w:sz w:val="16"/>
              </w:rPr>
              <w:t>資料番号</w:t>
            </w:r>
          </w:p>
        </w:tc>
        <w:tc>
          <w:tcPr>
            <w:tcW w:w="851"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eastAsia"/>
              </w:rPr>
            </w:pPr>
          </w:p>
        </w:tc>
      </w:tr>
      <w:tr>
        <w:trPr>
          <w:trHeight w:val="595" w:hRule="atLeast"/>
        </w:trPr>
        <w:tc>
          <w:tcPr>
            <w:tcW w:w="172"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1</w:t>
            </w:r>
          </w:p>
        </w:tc>
        <w:tc>
          <w:tcPr>
            <w:tcW w:w="157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76"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w:t>
            </w:r>
            <w:bookmarkStart w:id="0" w:name="_GoBack"/>
            <w:bookmarkEnd w:id="0"/>
            <w:r>
              <w:rPr>
                <w:rFonts w:hint="eastAsia" w:ascii="ＭＳ 明朝" w:hAnsi="ＭＳ 明朝" w:eastAsia="ＭＳ 明朝"/>
                <w:sz w:val="16"/>
              </w:rPr>
              <w:t>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1368"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ascii="ＭＳ 明朝" w:hAnsi="ＭＳ 明朝" w:eastAsia="ＭＳ 明朝"/>
                <w:sz w:val="16"/>
              </w:rPr>
            </w:pPr>
            <w:r>
              <w:rPr>
                <w:rFonts w:hint="eastAsia" w:ascii="ＭＳ 明朝" w:hAnsi="ＭＳ 明朝" w:eastAsia="ＭＳ 明朝"/>
                <w:sz w:val="16"/>
              </w:rPr>
              <w:t>☐⑴省エネ基準達成度</w:t>
            </w:r>
            <w:r>
              <w:rPr>
                <w:rFonts w:hint="eastAsia" w:ascii="ＭＳ 明朝" w:hAnsi="ＭＳ 明朝" w:eastAsia="ＭＳ 明朝"/>
                <w:sz w:val="16"/>
              </w:rPr>
              <w:t>100</w:t>
            </w:r>
            <w:r>
              <w:rPr>
                <w:rFonts w:hint="eastAsia" w:ascii="ＭＳ 明朝" w:hAnsi="ＭＳ 明朝" w:eastAsia="ＭＳ 明朝"/>
                <w:sz w:val="16"/>
              </w:rPr>
              <w:t>％以上</w:t>
            </w:r>
          </w:p>
          <w:p>
            <w:pPr>
              <w:pStyle w:val="0"/>
              <w:rPr>
                <w:rFonts w:hint="eastAsia" w:ascii="ＭＳ 明朝" w:hAnsi="ＭＳ 明朝" w:eastAsia="ＭＳ 明朝"/>
                <w:sz w:val="16"/>
              </w:rPr>
            </w:pPr>
            <w:r>
              <w:rPr>
                <w:rFonts w:hint="eastAsia" w:ascii="ＭＳ 明朝" w:hAnsi="ＭＳ 明朝" w:eastAsia="ＭＳ 明朝"/>
                <w:sz w:val="16"/>
              </w:rPr>
              <w:t>☐⑵省エネ機能付き</w:t>
            </w:r>
          </w:p>
          <w:p>
            <w:pPr>
              <w:pStyle w:val="0"/>
              <w:rPr>
                <w:rFonts w:hint="eastAsia" w:ascii="ＭＳ 明朝" w:hAnsi="ＭＳ 明朝" w:eastAsia="ＭＳ 明朝"/>
                <w:sz w:val="16"/>
              </w:rPr>
            </w:pPr>
            <w:r>
              <w:rPr>
                <w:rFonts w:hint="eastAsia" w:ascii="ＭＳ 明朝" w:hAnsi="ＭＳ 明朝" w:eastAsia="ＭＳ 明朝"/>
                <w:sz w:val="16"/>
              </w:rPr>
              <w:t>☐⑶概ね</w:t>
            </w:r>
            <w:r>
              <w:rPr>
                <w:rFonts w:hint="eastAsia" w:ascii="ＭＳ 明朝" w:hAnsi="ＭＳ 明朝" w:eastAsia="ＭＳ 明朝"/>
                <w:sz w:val="16"/>
              </w:rPr>
              <w:t>5</w:t>
            </w:r>
            <w:r>
              <w:rPr>
                <w:rFonts w:hint="eastAsia" w:ascii="ＭＳ 明朝" w:hAnsi="ＭＳ 明朝" w:eastAsia="ＭＳ 明朝"/>
                <w:sz w:val="16"/>
              </w:rPr>
              <w:t>年以上経過品の買替</w:t>
            </w:r>
          </w:p>
          <w:p>
            <w:pPr>
              <w:pStyle w:val="0"/>
              <w:rPr>
                <w:rFonts w:hint="eastAsia" w:ascii="ＭＳ 明朝" w:hAnsi="ＭＳ 明朝" w:eastAsia="ＭＳ 明朝"/>
                <w:sz w:val="16"/>
              </w:rPr>
            </w:pPr>
            <w:r>
              <w:rPr>
                <w:rFonts w:hint="eastAsia" w:ascii="ＭＳ 明朝" w:hAnsi="ＭＳ 明朝" w:eastAsia="ＭＳ 明朝"/>
                <w:sz w:val="16"/>
              </w:rPr>
              <w:t>☐⑷その他</w:t>
            </w:r>
          </w:p>
          <w:p>
            <w:pPr>
              <w:pStyle w:val="0"/>
              <w:jc w:val="distribute"/>
              <w:rPr>
                <w:rFonts w:hint="eastAsia" w:ascii="ＭＳ 明朝" w:hAnsi="ＭＳ 明朝" w:eastAsia="ＭＳ 明朝"/>
                <w:sz w:val="16"/>
              </w:rPr>
            </w:pPr>
            <w:r>
              <w:rPr>
                <w:rFonts w:hint="eastAsia" w:ascii="ＭＳ 明朝" w:hAnsi="ＭＳ 明朝" w:eastAsia="ＭＳ 明朝"/>
                <w:sz w:val="28"/>
              </w:rPr>
              <w:t>(</w:t>
            </w:r>
            <w:r>
              <w:rPr>
                <w:rFonts w:hint="eastAsia" w:ascii="ＭＳ 明朝" w:hAnsi="ＭＳ 明朝" w:eastAsia="ＭＳ 明朝"/>
                <w:sz w:val="28"/>
              </w:rPr>
              <w:t>　</w:t>
            </w:r>
            <w:r>
              <w:rPr>
                <w:rFonts w:hint="eastAsia" w:ascii="ＭＳ 明朝" w:hAnsi="ＭＳ 明朝" w:eastAsia="ＭＳ 明朝"/>
                <w:sz w:val="28"/>
              </w:rPr>
              <w:t>)</w:t>
            </w:r>
          </w:p>
        </w:tc>
        <w:tc>
          <w:tcPr>
            <w:tcW w:w="362"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95" w:hRule="exact"/>
        </w:trPr>
        <w:tc>
          <w:tcPr>
            <w:tcW w:w="172"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rPr>
                <w:rFonts w:hint="eastAsia"/>
              </w:rPr>
            </w:pPr>
          </w:p>
        </w:tc>
        <w:tc>
          <w:tcPr>
            <w:tcW w:w="1571"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676"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rPr>
                <w:rFonts w:hint="eastAsia"/>
              </w:rPr>
            </w:pPr>
          </w:p>
        </w:tc>
        <w:tc>
          <w:tcPr>
            <w:tcW w:w="1368"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c>
          <w:tcPr>
            <w:tcW w:w="362" w:type="pct"/>
            <w:tcBorders>
              <w:top w:val="dashSmallGap"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r>
      <w:tr>
        <w:trPr>
          <w:trHeight w:val="595" w:hRule="atLeast"/>
        </w:trPr>
        <w:tc>
          <w:tcPr>
            <w:tcW w:w="172"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2</w:t>
            </w:r>
          </w:p>
        </w:tc>
        <w:tc>
          <w:tcPr>
            <w:tcW w:w="157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76"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1368"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ascii="ＭＳ 明朝" w:hAnsi="ＭＳ 明朝" w:eastAsia="ＭＳ 明朝"/>
                <w:sz w:val="16"/>
              </w:rPr>
            </w:pPr>
            <w:r>
              <w:rPr>
                <w:rFonts w:hint="eastAsia" w:ascii="ＭＳ 明朝" w:hAnsi="ＭＳ 明朝" w:eastAsia="ＭＳ 明朝"/>
                <w:sz w:val="16"/>
              </w:rPr>
              <w:t>☐⑴省エネ基準達成度</w:t>
            </w:r>
            <w:r>
              <w:rPr>
                <w:rFonts w:hint="eastAsia" w:ascii="ＭＳ 明朝" w:hAnsi="ＭＳ 明朝" w:eastAsia="ＭＳ 明朝"/>
                <w:sz w:val="16"/>
              </w:rPr>
              <w:t>100</w:t>
            </w:r>
            <w:r>
              <w:rPr>
                <w:rFonts w:hint="eastAsia" w:ascii="ＭＳ 明朝" w:hAnsi="ＭＳ 明朝" w:eastAsia="ＭＳ 明朝"/>
                <w:sz w:val="16"/>
              </w:rPr>
              <w:t>％以上</w:t>
            </w:r>
          </w:p>
          <w:p>
            <w:pPr>
              <w:pStyle w:val="0"/>
              <w:rPr>
                <w:rFonts w:hint="eastAsia" w:ascii="ＭＳ 明朝" w:hAnsi="ＭＳ 明朝" w:eastAsia="ＭＳ 明朝"/>
                <w:sz w:val="16"/>
              </w:rPr>
            </w:pPr>
            <w:r>
              <w:rPr>
                <w:rFonts w:hint="eastAsia" w:ascii="ＭＳ 明朝" w:hAnsi="ＭＳ 明朝" w:eastAsia="ＭＳ 明朝"/>
                <w:sz w:val="16"/>
              </w:rPr>
              <w:t>☐⑵省エネ機能付き</w:t>
            </w:r>
          </w:p>
          <w:p>
            <w:pPr>
              <w:pStyle w:val="0"/>
              <w:rPr>
                <w:rFonts w:hint="eastAsia" w:ascii="ＭＳ 明朝" w:hAnsi="ＭＳ 明朝" w:eastAsia="ＭＳ 明朝"/>
                <w:sz w:val="16"/>
              </w:rPr>
            </w:pPr>
            <w:r>
              <w:rPr>
                <w:rFonts w:hint="eastAsia" w:ascii="ＭＳ 明朝" w:hAnsi="ＭＳ 明朝" w:eastAsia="ＭＳ 明朝"/>
                <w:sz w:val="16"/>
              </w:rPr>
              <w:t>☐⑶概ね</w:t>
            </w:r>
            <w:r>
              <w:rPr>
                <w:rFonts w:hint="eastAsia" w:ascii="ＭＳ 明朝" w:hAnsi="ＭＳ 明朝" w:eastAsia="ＭＳ 明朝"/>
                <w:sz w:val="16"/>
              </w:rPr>
              <w:t>5</w:t>
            </w:r>
            <w:r>
              <w:rPr>
                <w:rFonts w:hint="eastAsia" w:ascii="ＭＳ 明朝" w:hAnsi="ＭＳ 明朝" w:eastAsia="ＭＳ 明朝"/>
                <w:sz w:val="16"/>
              </w:rPr>
              <w:t>年以上経過品の買替</w:t>
            </w:r>
          </w:p>
          <w:p>
            <w:pPr>
              <w:pStyle w:val="0"/>
              <w:rPr>
                <w:rFonts w:hint="eastAsia" w:ascii="ＭＳ 明朝" w:hAnsi="ＭＳ 明朝" w:eastAsia="ＭＳ 明朝"/>
                <w:sz w:val="16"/>
              </w:rPr>
            </w:pPr>
            <w:r>
              <w:rPr>
                <w:rFonts w:hint="eastAsia" w:ascii="ＭＳ 明朝" w:hAnsi="ＭＳ 明朝" w:eastAsia="ＭＳ 明朝"/>
                <w:sz w:val="16"/>
              </w:rPr>
              <w:t>☐⑷その他</w:t>
            </w:r>
          </w:p>
          <w:p>
            <w:pPr>
              <w:pStyle w:val="0"/>
              <w:jc w:val="distribute"/>
              <w:rPr>
                <w:rFonts w:hint="eastAsia" w:ascii="ＭＳ 明朝" w:hAnsi="ＭＳ 明朝" w:eastAsia="ＭＳ 明朝"/>
                <w:sz w:val="16"/>
              </w:rPr>
            </w:pPr>
            <w:r>
              <w:rPr>
                <w:rFonts w:hint="eastAsia" w:ascii="ＭＳ 明朝" w:hAnsi="ＭＳ 明朝" w:eastAsia="ＭＳ 明朝"/>
                <w:sz w:val="28"/>
              </w:rPr>
              <w:t>(</w:t>
            </w:r>
            <w:r>
              <w:rPr>
                <w:rFonts w:hint="eastAsia" w:ascii="ＭＳ 明朝" w:hAnsi="ＭＳ 明朝" w:eastAsia="ＭＳ 明朝"/>
                <w:sz w:val="28"/>
              </w:rPr>
              <w:t>　</w:t>
            </w:r>
            <w:r>
              <w:rPr>
                <w:rFonts w:hint="eastAsia" w:ascii="ＭＳ 明朝" w:hAnsi="ＭＳ 明朝" w:eastAsia="ＭＳ 明朝"/>
                <w:sz w:val="28"/>
              </w:rPr>
              <w:t>)</w:t>
            </w:r>
          </w:p>
        </w:tc>
        <w:tc>
          <w:tcPr>
            <w:tcW w:w="362"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95" w:hRule="exact"/>
        </w:trPr>
        <w:tc>
          <w:tcPr>
            <w:tcW w:w="172"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rPr>
                <w:rFonts w:hint="eastAsia"/>
              </w:rPr>
            </w:pPr>
          </w:p>
        </w:tc>
        <w:tc>
          <w:tcPr>
            <w:tcW w:w="1571"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676"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rPr>
                <w:rFonts w:hint="eastAsia"/>
              </w:rPr>
            </w:pPr>
          </w:p>
        </w:tc>
        <w:tc>
          <w:tcPr>
            <w:tcW w:w="1368"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c>
          <w:tcPr>
            <w:tcW w:w="362"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r>
      <w:tr>
        <w:trPr>
          <w:trHeight w:val="595" w:hRule="atLeast"/>
        </w:trPr>
        <w:tc>
          <w:tcPr>
            <w:tcW w:w="172"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3</w:t>
            </w:r>
          </w:p>
        </w:tc>
        <w:tc>
          <w:tcPr>
            <w:tcW w:w="157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76"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1368"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ascii="ＭＳ 明朝" w:hAnsi="ＭＳ 明朝" w:eastAsia="ＭＳ 明朝"/>
                <w:sz w:val="16"/>
              </w:rPr>
            </w:pPr>
            <w:r>
              <w:rPr>
                <w:rFonts w:hint="eastAsia" w:ascii="ＭＳ 明朝" w:hAnsi="ＭＳ 明朝" w:eastAsia="ＭＳ 明朝"/>
                <w:sz w:val="16"/>
              </w:rPr>
              <w:t>☐⑴省エネ基準達成度</w:t>
            </w:r>
            <w:r>
              <w:rPr>
                <w:rFonts w:hint="eastAsia" w:ascii="ＭＳ 明朝" w:hAnsi="ＭＳ 明朝" w:eastAsia="ＭＳ 明朝"/>
                <w:sz w:val="16"/>
              </w:rPr>
              <w:t>100</w:t>
            </w:r>
            <w:r>
              <w:rPr>
                <w:rFonts w:hint="eastAsia" w:ascii="ＭＳ 明朝" w:hAnsi="ＭＳ 明朝" w:eastAsia="ＭＳ 明朝"/>
                <w:sz w:val="16"/>
              </w:rPr>
              <w:t>％以上</w:t>
            </w:r>
          </w:p>
          <w:p>
            <w:pPr>
              <w:pStyle w:val="0"/>
              <w:rPr>
                <w:rFonts w:hint="eastAsia" w:ascii="ＭＳ 明朝" w:hAnsi="ＭＳ 明朝" w:eastAsia="ＭＳ 明朝"/>
                <w:sz w:val="16"/>
              </w:rPr>
            </w:pPr>
            <w:r>
              <w:rPr>
                <w:rFonts w:hint="eastAsia" w:ascii="ＭＳ 明朝" w:hAnsi="ＭＳ 明朝" w:eastAsia="ＭＳ 明朝"/>
                <w:sz w:val="16"/>
              </w:rPr>
              <w:t>☐⑵省エネ機能付き</w:t>
            </w:r>
          </w:p>
          <w:p>
            <w:pPr>
              <w:pStyle w:val="0"/>
              <w:rPr>
                <w:rFonts w:hint="eastAsia" w:ascii="ＭＳ 明朝" w:hAnsi="ＭＳ 明朝" w:eastAsia="ＭＳ 明朝"/>
                <w:sz w:val="16"/>
              </w:rPr>
            </w:pPr>
            <w:r>
              <w:rPr>
                <w:rFonts w:hint="eastAsia" w:ascii="ＭＳ 明朝" w:hAnsi="ＭＳ 明朝" w:eastAsia="ＭＳ 明朝"/>
                <w:sz w:val="16"/>
              </w:rPr>
              <w:t>☐⑶概ね</w:t>
            </w:r>
            <w:r>
              <w:rPr>
                <w:rFonts w:hint="eastAsia" w:ascii="ＭＳ 明朝" w:hAnsi="ＭＳ 明朝" w:eastAsia="ＭＳ 明朝"/>
                <w:sz w:val="16"/>
              </w:rPr>
              <w:t>5</w:t>
            </w:r>
            <w:r>
              <w:rPr>
                <w:rFonts w:hint="eastAsia" w:ascii="ＭＳ 明朝" w:hAnsi="ＭＳ 明朝" w:eastAsia="ＭＳ 明朝"/>
                <w:sz w:val="16"/>
              </w:rPr>
              <w:t>年以上経過品の買替</w:t>
            </w:r>
          </w:p>
          <w:p>
            <w:pPr>
              <w:pStyle w:val="0"/>
              <w:rPr>
                <w:rFonts w:hint="eastAsia" w:ascii="ＭＳ 明朝" w:hAnsi="ＭＳ 明朝" w:eastAsia="ＭＳ 明朝"/>
                <w:sz w:val="16"/>
              </w:rPr>
            </w:pPr>
            <w:r>
              <w:rPr>
                <w:rFonts w:hint="eastAsia" w:ascii="ＭＳ 明朝" w:hAnsi="ＭＳ 明朝" w:eastAsia="ＭＳ 明朝"/>
                <w:sz w:val="16"/>
              </w:rPr>
              <w:t>☐⑷その他</w:t>
            </w:r>
          </w:p>
          <w:p>
            <w:pPr>
              <w:pStyle w:val="0"/>
              <w:jc w:val="distribute"/>
              <w:rPr>
                <w:rFonts w:hint="eastAsia" w:ascii="ＭＳ 明朝" w:hAnsi="ＭＳ 明朝" w:eastAsia="ＭＳ 明朝"/>
                <w:sz w:val="16"/>
              </w:rPr>
            </w:pPr>
            <w:r>
              <w:rPr>
                <w:rFonts w:hint="eastAsia" w:ascii="ＭＳ 明朝" w:hAnsi="ＭＳ 明朝" w:eastAsia="ＭＳ 明朝"/>
                <w:sz w:val="28"/>
              </w:rPr>
              <w:t>(</w:t>
            </w:r>
            <w:r>
              <w:rPr>
                <w:rFonts w:hint="eastAsia" w:ascii="ＭＳ 明朝" w:hAnsi="ＭＳ 明朝" w:eastAsia="ＭＳ 明朝"/>
                <w:sz w:val="28"/>
              </w:rPr>
              <w:t>　</w:t>
            </w:r>
            <w:r>
              <w:rPr>
                <w:rFonts w:hint="eastAsia" w:ascii="ＭＳ 明朝" w:hAnsi="ＭＳ 明朝" w:eastAsia="ＭＳ 明朝"/>
                <w:sz w:val="28"/>
              </w:rPr>
              <w:t>)</w:t>
            </w:r>
          </w:p>
        </w:tc>
        <w:tc>
          <w:tcPr>
            <w:tcW w:w="362"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95" w:hRule="exact"/>
        </w:trPr>
        <w:tc>
          <w:tcPr>
            <w:tcW w:w="172"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rPr>
                <w:rFonts w:hint="eastAsia"/>
              </w:rPr>
            </w:pPr>
          </w:p>
        </w:tc>
        <w:tc>
          <w:tcPr>
            <w:tcW w:w="1571"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676"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rPr>
                <w:rFonts w:hint="eastAsia"/>
              </w:rPr>
            </w:pPr>
          </w:p>
        </w:tc>
        <w:tc>
          <w:tcPr>
            <w:tcW w:w="1368"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c>
          <w:tcPr>
            <w:tcW w:w="362" w:type="pct"/>
            <w:tcBorders>
              <w:top w:val="dashSmallGap"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r>
      <w:tr>
        <w:trPr>
          <w:trHeight w:val="595" w:hRule="atLeast"/>
        </w:trPr>
        <w:tc>
          <w:tcPr>
            <w:tcW w:w="172"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4</w:t>
            </w:r>
          </w:p>
        </w:tc>
        <w:tc>
          <w:tcPr>
            <w:tcW w:w="157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76"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1368"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ascii="ＭＳ 明朝" w:hAnsi="ＭＳ 明朝" w:eastAsia="ＭＳ 明朝"/>
                <w:sz w:val="16"/>
              </w:rPr>
            </w:pPr>
            <w:r>
              <w:rPr>
                <w:rFonts w:hint="eastAsia" w:ascii="ＭＳ 明朝" w:hAnsi="ＭＳ 明朝" w:eastAsia="ＭＳ 明朝"/>
                <w:sz w:val="16"/>
              </w:rPr>
              <w:t>☐⑴省エネ基準達成度</w:t>
            </w:r>
            <w:r>
              <w:rPr>
                <w:rFonts w:hint="eastAsia" w:ascii="ＭＳ 明朝" w:hAnsi="ＭＳ 明朝" w:eastAsia="ＭＳ 明朝"/>
                <w:sz w:val="16"/>
              </w:rPr>
              <w:t>100</w:t>
            </w:r>
            <w:r>
              <w:rPr>
                <w:rFonts w:hint="eastAsia" w:ascii="ＭＳ 明朝" w:hAnsi="ＭＳ 明朝" w:eastAsia="ＭＳ 明朝"/>
                <w:sz w:val="16"/>
              </w:rPr>
              <w:t>％以上</w:t>
            </w:r>
          </w:p>
          <w:p>
            <w:pPr>
              <w:pStyle w:val="0"/>
              <w:rPr>
                <w:rFonts w:hint="eastAsia" w:ascii="ＭＳ 明朝" w:hAnsi="ＭＳ 明朝" w:eastAsia="ＭＳ 明朝"/>
                <w:sz w:val="16"/>
              </w:rPr>
            </w:pPr>
            <w:r>
              <w:rPr>
                <w:rFonts w:hint="eastAsia" w:ascii="ＭＳ 明朝" w:hAnsi="ＭＳ 明朝" w:eastAsia="ＭＳ 明朝"/>
                <w:sz w:val="16"/>
              </w:rPr>
              <w:t>☐⑵省エネ機能付き</w:t>
            </w:r>
          </w:p>
          <w:p>
            <w:pPr>
              <w:pStyle w:val="0"/>
              <w:rPr>
                <w:rFonts w:hint="eastAsia" w:ascii="ＭＳ 明朝" w:hAnsi="ＭＳ 明朝" w:eastAsia="ＭＳ 明朝"/>
                <w:sz w:val="16"/>
              </w:rPr>
            </w:pPr>
            <w:r>
              <w:rPr>
                <w:rFonts w:hint="eastAsia" w:ascii="ＭＳ 明朝" w:hAnsi="ＭＳ 明朝" w:eastAsia="ＭＳ 明朝"/>
                <w:sz w:val="16"/>
              </w:rPr>
              <w:t>☐⑶概ね</w:t>
            </w:r>
            <w:r>
              <w:rPr>
                <w:rFonts w:hint="eastAsia" w:ascii="ＭＳ 明朝" w:hAnsi="ＭＳ 明朝" w:eastAsia="ＭＳ 明朝"/>
                <w:sz w:val="16"/>
              </w:rPr>
              <w:t>5</w:t>
            </w:r>
            <w:r>
              <w:rPr>
                <w:rFonts w:hint="eastAsia" w:ascii="ＭＳ 明朝" w:hAnsi="ＭＳ 明朝" w:eastAsia="ＭＳ 明朝"/>
                <w:sz w:val="16"/>
              </w:rPr>
              <w:t>年以上経過品の買替</w:t>
            </w:r>
          </w:p>
          <w:p>
            <w:pPr>
              <w:pStyle w:val="0"/>
              <w:rPr>
                <w:rFonts w:hint="eastAsia" w:ascii="ＭＳ 明朝" w:hAnsi="ＭＳ 明朝" w:eastAsia="ＭＳ 明朝"/>
                <w:sz w:val="16"/>
              </w:rPr>
            </w:pPr>
            <w:r>
              <w:rPr>
                <w:rFonts w:hint="eastAsia" w:ascii="ＭＳ 明朝" w:hAnsi="ＭＳ 明朝" w:eastAsia="ＭＳ 明朝"/>
                <w:sz w:val="16"/>
              </w:rPr>
              <w:t>☐⑷その他</w:t>
            </w:r>
          </w:p>
          <w:p>
            <w:pPr>
              <w:pStyle w:val="0"/>
              <w:jc w:val="distribute"/>
              <w:rPr>
                <w:rFonts w:hint="eastAsia" w:ascii="ＭＳ 明朝" w:hAnsi="ＭＳ 明朝" w:eastAsia="ＭＳ 明朝"/>
                <w:sz w:val="16"/>
              </w:rPr>
            </w:pPr>
            <w:r>
              <w:rPr>
                <w:rFonts w:hint="eastAsia" w:ascii="ＭＳ 明朝" w:hAnsi="ＭＳ 明朝" w:eastAsia="ＭＳ 明朝"/>
                <w:sz w:val="28"/>
              </w:rPr>
              <w:t>(</w:t>
            </w:r>
            <w:r>
              <w:rPr>
                <w:rFonts w:hint="eastAsia" w:ascii="ＭＳ 明朝" w:hAnsi="ＭＳ 明朝" w:eastAsia="ＭＳ 明朝"/>
                <w:sz w:val="28"/>
              </w:rPr>
              <w:t>　</w:t>
            </w:r>
            <w:r>
              <w:rPr>
                <w:rFonts w:hint="eastAsia" w:ascii="ＭＳ 明朝" w:hAnsi="ＭＳ 明朝" w:eastAsia="ＭＳ 明朝"/>
                <w:sz w:val="28"/>
              </w:rPr>
              <w:t>)</w:t>
            </w:r>
          </w:p>
        </w:tc>
        <w:tc>
          <w:tcPr>
            <w:tcW w:w="362"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95" w:hRule="exact"/>
        </w:trPr>
        <w:tc>
          <w:tcPr>
            <w:tcW w:w="172"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rPr>
                <w:rFonts w:hint="eastAsia"/>
              </w:rPr>
            </w:pPr>
          </w:p>
        </w:tc>
        <w:tc>
          <w:tcPr>
            <w:tcW w:w="1571"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676"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rPr>
                <w:rFonts w:hint="eastAsia"/>
              </w:rPr>
            </w:pPr>
          </w:p>
        </w:tc>
        <w:tc>
          <w:tcPr>
            <w:tcW w:w="1368"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c>
          <w:tcPr>
            <w:tcW w:w="362" w:type="pct"/>
            <w:tcBorders>
              <w:top w:val="dashSmallGap"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r>
      <w:tr>
        <w:trPr>
          <w:trHeight w:val="595" w:hRule="atLeast"/>
        </w:trPr>
        <w:tc>
          <w:tcPr>
            <w:tcW w:w="172"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5</w:t>
            </w:r>
          </w:p>
        </w:tc>
        <w:tc>
          <w:tcPr>
            <w:tcW w:w="157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76"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1368"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ascii="ＭＳ 明朝" w:hAnsi="ＭＳ 明朝" w:eastAsia="ＭＳ 明朝"/>
                <w:sz w:val="16"/>
              </w:rPr>
            </w:pPr>
            <w:r>
              <w:rPr>
                <w:rFonts w:hint="eastAsia" w:ascii="ＭＳ 明朝" w:hAnsi="ＭＳ 明朝" w:eastAsia="ＭＳ 明朝"/>
                <w:sz w:val="16"/>
              </w:rPr>
              <w:t>☐⑴省エネ基準達成度</w:t>
            </w:r>
            <w:r>
              <w:rPr>
                <w:rFonts w:hint="eastAsia" w:ascii="ＭＳ 明朝" w:hAnsi="ＭＳ 明朝" w:eastAsia="ＭＳ 明朝"/>
                <w:sz w:val="16"/>
              </w:rPr>
              <w:t>100</w:t>
            </w:r>
            <w:r>
              <w:rPr>
                <w:rFonts w:hint="eastAsia" w:ascii="ＭＳ 明朝" w:hAnsi="ＭＳ 明朝" w:eastAsia="ＭＳ 明朝"/>
                <w:sz w:val="16"/>
              </w:rPr>
              <w:t>％以上</w:t>
            </w:r>
          </w:p>
          <w:p>
            <w:pPr>
              <w:pStyle w:val="0"/>
              <w:rPr>
                <w:rFonts w:hint="eastAsia" w:ascii="ＭＳ 明朝" w:hAnsi="ＭＳ 明朝" w:eastAsia="ＭＳ 明朝"/>
                <w:sz w:val="16"/>
              </w:rPr>
            </w:pPr>
            <w:r>
              <w:rPr>
                <w:rFonts w:hint="eastAsia" w:ascii="ＭＳ 明朝" w:hAnsi="ＭＳ 明朝" w:eastAsia="ＭＳ 明朝"/>
                <w:sz w:val="16"/>
              </w:rPr>
              <w:t>☐⑵省エネ機能付き</w:t>
            </w:r>
          </w:p>
          <w:p>
            <w:pPr>
              <w:pStyle w:val="0"/>
              <w:rPr>
                <w:rFonts w:hint="eastAsia" w:ascii="ＭＳ 明朝" w:hAnsi="ＭＳ 明朝" w:eastAsia="ＭＳ 明朝"/>
                <w:sz w:val="16"/>
              </w:rPr>
            </w:pPr>
            <w:r>
              <w:rPr>
                <w:rFonts w:hint="eastAsia" w:ascii="ＭＳ 明朝" w:hAnsi="ＭＳ 明朝" w:eastAsia="ＭＳ 明朝"/>
                <w:sz w:val="16"/>
              </w:rPr>
              <w:t>☐⑶概ね</w:t>
            </w:r>
            <w:r>
              <w:rPr>
                <w:rFonts w:hint="eastAsia" w:ascii="ＭＳ 明朝" w:hAnsi="ＭＳ 明朝" w:eastAsia="ＭＳ 明朝"/>
                <w:sz w:val="16"/>
              </w:rPr>
              <w:t>5</w:t>
            </w:r>
            <w:r>
              <w:rPr>
                <w:rFonts w:hint="eastAsia" w:ascii="ＭＳ 明朝" w:hAnsi="ＭＳ 明朝" w:eastAsia="ＭＳ 明朝"/>
                <w:sz w:val="16"/>
              </w:rPr>
              <w:t>年以上経過品の買替</w:t>
            </w:r>
          </w:p>
          <w:p>
            <w:pPr>
              <w:pStyle w:val="0"/>
              <w:rPr>
                <w:rFonts w:hint="eastAsia" w:ascii="ＭＳ 明朝" w:hAnsi="ＭＳ 明朝" w:eastAsia="ＭＳ 明朝"/>
                <w:sz w:val="16"/>
              </w:rPr>
            </w:pPr>
            <w:r>
              <w:rPr>
                <w:rFonts w:hint="eastAsia" w:ascii="ＭＳ 明朝" w:hAnsi="ＭＳ 明朝" w:eastAsia="ＭＳ 明朝"/>
                <w:sz w:val="16"/>
              </w:rPr>
              <w:t>☐⑷その他</w:t>
            </w:r>
          </w:p>
          <w:p>
            <w:pPr>
              <w:pStyle w:val="0"/>
              <w:jc w:val="distribute"/>
              <w:rPr>
                <w:rFonts w:hint="eastAsia" w:ascii="ＭＳ 明朝" w:hAnsi="ＭＳ 明朝" w:eastAsia="ＭＳ 明朝"/>
                <w:sz w:val="16"/>
              </w:rPr>
            </w:pPr>
            <w:r>
              <w:rPr>
                <w:rFonts w:hint="eastAsia" w:ascii="ＭＳ 明朝" w:hAnsi="ＭＳ 明朝" w:eastAsia="ＭＳ 明朝"/>
                <w:sz w:val="28"/>
              </w:rPr>
              <w:t>(</w:t>
            </w:r>
            <w:r>
              <w:rPr>
                <w:rFonts w:hint="eastAsia" w:ascii="ＭＳ 明朝" w:hAnsi="ＭＳ 明朝" w:eastAsia="ＭＳ 明朝"/>
                <w:sz w:val="28"/>
              </w:rPr>
              <w:t>　</w:t>
            </w:r>
            <w:r>
              <w:rPr>
                <w:rFonts w:hint="eastAsia" w:ascii="ＭＳ 明朝" w:hAnsi="ＭＳ 明朝" w:eastAsia="ＭＳ 明朝"/>
                <w:sz w:val="28"/>
              </w:rPr>
              <w:t>)</w:t>
            </w:r>
          </w:p>
        </w:tc>
        <w:tc>
          <w:tcPr>
            <w:tcW w:w="362"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95" w:hRule="exact"/>
        </w:trPr>
        <w:tc>
          <w:tcPr>
            <w:tcW w:w="172"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rPr>
                <w:rFonts w:hint="eastAsia"/>
              </w:rPr>
            </w:pPr>
          </w:p>
        </w:tc>
        <w:tc>
          <w:tcPr>
            <w:tcW w:w="1571"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676"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rPr>
                <w:rFonts w:hint="eastAsia"/>
              </w:rPr>
            </w:pPr>
          </w:p>
        </w:tc>
        <w:tc>
          <w:tcPr>
            <w:tcW w:w="1368"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c>
          <w:tcPr>
            <w:tcW w:w="362" w:type="pct"/>
            <w:tcBorders>
              <w:top w:val="dashSmallGap"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eastAsia" w:ascii="ＭＳ 明朝" w:hAnsi="ＭＳ 明朝" w:eastAsia="ＭＳ 明朝"/>
              </w:rPr>
            </w:pPr>
          </w:p>
        </w:tc>
        <w:tc>
          <w:tcPr>
            <w:tcW w:w="851"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r>
      <w:tr>
        <w:trPr>
          <w:trHeight w:val="595" w:hRule="atLeast"/>
        </w:trPr>
        <w:tc>
          <w:tcPr>
            <w:tcW w:w="172" w:type="pct"/>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6</w:t>
            </w:r>
          </w:p>
        </w:tc>
        <w:tc>
          <w:tcPr>
            <w:tcW w:w="1571" w:type="pct"/>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76"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1368"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0"/>
              <w:rPr>
                <w:rFonts w:hint="eastAsia" w:ascii="ＭＳ 明朝" w:hAnsi="ＭＳ 明朝" w:eastAsia="ＭＳ 明朝"/>
                <w:sz w:val="16"/>
              </w:rPr>
            </w:pPr>
            <w:r>
              <w:rPr>
                <w:rFonts w:hint="eastAsia" w:ascii="ＭＳ 明朝" w:hAnsi="ＭＳ 明朝" w:eastAsia="ＭＳ 明朝"/>
                <w:sz w:val="16"/>
              </w:rPr>
              <w:t>☐⑴省エネ基準達成度</w:t>
            </w:r>
            <w:r>
              <w:rPr>
                <w:rFonts w:hint="eastAsia" w:ascii="ＭＳ 明朝" w:hAnsi="ＭＳ 明朝" w:eastAsia="ＭＳ 明朝"/>
                <w:sz w:val="16"/>
              </w:rPr>
              <w:t>100</w:t>
            </w:r>
            <w:r>
              <w:rPr>
                <w:rFonts w:hint="eastAsia" w:ascii="ＭＳ 明朝" w:hAnsi="ＭＳ 明朝" w:eastAsia="ＭＳ 明朝"/>
                <w:sz w:val="16"/>
              </w:rPr>
              <w:t>％以上</w:t>
            </w:r>
          </w:p>
          <w:p>
            <w:pPr>
              <w:pStyle w:val="0"/>
              <w:rPr>
                <w:rFonts w:hint="eastAsia" w:ascii="ＭＳ 明朝" w:hAnsi="ＭＳ 明朝" w:eastAsia="ＭＳ 明朝"/>
                <w:sz w:val="16"/>
              </w:rPr>
            </w:pPr>
            <w:r>
              <w:rPr>
                <w:rFonts w:hint="eastAsia" w:ascii="ＭＳ 明朝" w:hAnsi="ＭＳ 明朝" w:eastAsia="ＭＳ 明朝"/>
                <w:sz w:val="16"/>
              </w:rPr>
              <w:t>☐⑵省エネ機能付き</w:t>
            </w:r>
          </w:p>
          <w:p>
            <w:pPr>
              <w:pStyle w:val="0"/>
              <w:rPr>
                <w:rFonts w:hint="eastAsia" w:ascii="ＭＳ 明朝" w:hAnsi="ＭＳ 明朝" w:eastAsia="ＭＳ 明朝"/>
                <w:sz w:val="16"/>
              </w:rPr>
            </w:pPr>
            <w:r>
              <w:rPr>
                <w:rFonts w:hint="eastAsia" w:ascii="ＭＳ 明朝" w:hAnsi="ＭＳ 明朝" w:eastAsia="ＭＳ 明朝"/>
                <w:sz w:val="16"/>
              </w:rPr>
              <w:t>☐⑶概ね</w:t>
            </w:r>
            <w:r>
              <w:rPr>
                <w:rFonts w:hint="eastAsia" w:ascii="ＭＳ 明朝" w:hAnsi="ＭＳ 明朝" w:eastAsia="ＭＳ 明朝"/>
                <w:sz w:val="16"/>
              </w:rPr>
              <w:t>5</w:t>
            </w:r>
            <w:r>
              <w:rPr>
                <w:rFonts w:hint="eastAsia" w:ascii="ＭＳ 明朝" w:hAnsi="ＭＳ 明朝" w:eastAsia="ＭＳ 明朝"/>
                <w:sz w:val="16"/>
              </w:rPr>
              <w:t>年以上経過品の買替</w:t>
            </w:r>
          </w:p>
          <w:p>
            <w:pPr>
              <w:pStyle w:val="0"/>
              <w:rPr>
                <w:rFonts w:hint="eastAsia" w:ascii="ＭＳ 明朝" w:hAnsi="ＭＳ 明朝" w:eastAsia="ＭＳ 明朝"/>
                <w:sz w:val="16"/>
              </w:rPr>
            </w:pPr>
            <w:r>
              <w:rPr>
                <w:rFonts w:hint="eastAsia" w:ascii="ＭＳ 明朝" w:hAnsi="ＭＳ 明朝" w:eastAsia="ＭＳ 明朝"/>
                <w:sz w:val="16"/>
              </w:rPr>
              <w:t>☐⑷その他</w:t>
            </w:r>
          </w:p>
          <w:p>
            <w:pPr>
              <w:pStyle w:val="0"/>
              <w:jc w:val="distribute"/>
              <w:rPr>
                <w:rFonts w:hint="eastAsia" w:ascii="ＭＳ 明朝" w:hAnsi="ＭＳ 明朝" w:eastAsia="ＭＳ 明朝"/>
                <w:sz w:val="16"/>
              </w:rPr>
            </w:pPr>
            <w:r>
              <w:rPr>
                <w:rFonts w:hint="eastAsia" w:ascii="ＭＳ 明朝" w:hAnsi="ＭＳ 明朝" w:eastAsia="ＭＳ 明朝"/>
                <w:sz w:val="28"/>
              </w:rPr>
              <w:t>(</w:t>
            </w:r>
            <w:r>
              <w:rPr>
                <w:rFonts w:hint="eastAsia" w:ascii="ＭＳ 明朝" w:hAnsi="ＭＳ 明朝" w:eastAsia="ＭＳ 明朝"/>
                <w:sz w:val="28"/>
              </w:rPr>
              <w:t>　</w:t>
            </w:r>
            <w:r>
              <w:rPr>
                <w:rFonts w:hint="eastAsia" w:ascii="ＭＳ 明朝" w:hAnsi="ＭＳ 明朝" w:eastAsia="ＭＳ 明朝"/>
                <w:sz w:val="28"/>
              </w:rPr>
              <w:t>)</w:t>
            </w:r>
          </w:p>
        </w:tc>
        <w:tc>
          <w:tcPr>
            <w:tcW w:w="362"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95" w:hRule="exact"/>
        </w:trPr>
        <w:tc>
          <w:tcPr>
            <w:tcW w:w="172" w:type="pct"/>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tcMar>
              <w:left w:w="0" w:type="dxa"/>
              <w:right w:w="0" w:type="dxa"/>
            </w:tcMar>
            <w:vAlign w:val="center"/>
          </w:tcPr>
          <w:p>
            <w:pPr>
              <w:pStyle w:val="0"/>
              <w:rPr>
                <w:rFonts w:hint="eastAsia"/>
              </w:rPr>
            </w:pPr>
          </w:p>
        </w:tc>
        <w:tc>
          <w:tcPr>
            <w:tcW w:w="1571" w:type="pct"/>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676"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rPr>
                <w:rFonts w:hint="eastAsia"/>
              </w:rPr>
            </w:pPr>
          </w:p>
        </w:tc>
        <w:tc>
          <w:tcPr>
            <w:tcW w:w="1368"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0"/>
              <w:rPr>
                <w:rFonts w:hint="eastAsia"/>
              </w:rPr>
            </w:pPr>
          </w:p>
        </w:tc>
        <w:tc>
          <w:tcPr>
            <w:tcW w:w="362"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0"/>
              <w:rPr>
                <w:rFonts w:hint="eastAsia"/>
              </w:rPr>
            </w:pPr>
          </w:p>
        </w:tc>
      </w:tr>
      <w:tr>
        <w:trPr>
          <w:trHeight w:val="595" w:hRule="atLeast"/>
        </w:trPr>
        <w:tc>
          <w:tcPr>
            <w:tcW w:w="172"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7</w:t>
            </w:r>
          </w:p>
        </w:tc>
        <w:tc>
          <w:tcPr>
            <w:tcW w:w="157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76"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1368"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ascii="ＭＳ 明朝" w:hAnsi="ＭＳ 明朝" w:eastAsia="ＭＳ 明朝"/>
                <w:sz w:val="16"/>
              </w:rPr>
            </w:pPr>
            <w:r>
              <w:rPr>
                <w:rFonts w:hint="eastAsia" w:ascii="ＭＳ 明朝" w:hAnsi="ＭＳ 明朝" w:eastAsia="ＭＳ 明朝"/>
                <w:sz w:val="16"/>
              </w:rPr>
              <w:t>☐⑴省エネ基準達成度</w:t>
            </w:r>
            <w:r>
              <w:rPr>
                <w:rFonts w:hint="eastAsia" w:ascii="ＭＳ 明朝" w:hAnsi="ＭＳ 明朝" w:eastAsia="ＭＳ 明朝"/>
                <w:sz w:val="16"/>
              </w:rPr>
              <w:t>100</w:t>
            </w:r>
            <w:r>
              <w:rPr>
                <w:rFonts w:hint="eastAsia" w:ascii="ＭＳ 明朝" w:hAnsi="ＭＳ 明朝" w:eastAsia="ＭＳ 明朝"/>
                <w:sz w:val="16"/>
              </w:rPr>
              <w:t>％以上</w:t>
            </w:r>
          </w:p>
          <w:p>
            <w:pPr>
              <w:pStyle w:val="0"/>
              <w:rPr>
                <w:rFonts w:hint="eastAsia" w:ascii="ＭＳ 明朝" w:hAnsi="ＭＳ 明朝" w:eastAsia="ＭＳ 明朝"/>
                <w:sz w:val="16"/>
              </w:rPr>
            </w:pPr>
            <w:r>
              <w:rPr>
                <w:rFonts w:hint="eastAsia" w:ascii="ＭＳ 明朝" w:hAnsi="ＭＳ 明朝" w:eastAsia="ＭＳ 明朝"/>
                <w:sz w:val="16"/>
              </w:rPr>
              <w:t>☐⑵省エネ機能付き</w:t>
            </w:r>
          </w:p>
          <w:p>
            <w:pPr>
              <w:pStyle w:val="0"/>
              <w:rPr>
                <w:rFonts w:hint="eastAsia" w:ascii="ＭＳ 明朝" w:hAnsi="ＭＳ 明朝" w:eastAsia="ＭＳ 明朝"/>
                <w:sz w:val="16"/>
              </w:rPr>
            </w:pPr>
            <w:r>
              <w:rPr>
                <w:rFonts w:hint="eastAsia" w:ascii="ＭＳ 明朝" w:hAnsi="ＭＳ 明朝" w:eastAsia="ＭＳ 明朝"/>
                <w:sz w:val="16"/>
              </w:rPr>
              <w:t>☐⑶概ね</w:t>
            </w:r>
            <w:r>
              <w:rPr>
                <w:rFonts w:hint="eastAsia" w:ascii="ＭＳ 明朝" w:hAnsi="ＭＳ 明朝" w:eastAsia="ＭＳ 明朝"/>
                <w:sz w:val="16"/>
              </w:rPr>
              <w:t>5</w:t>
            </w:r>
            <w:r>
              <w:rPr>
                <w:rFonts w:hint="eastAsia" w:ascii="ＭＳ 明朝" w:hAnsi="ＭＳ 明朝" w:eastAsia="ＭＳ 明朝"/>
                <w:sz w:val="16"/>
              </w:rPr>
              <w:t>年以上経過品の買替</w:t>
            </w:r>
          </w:p>
          <w:p>
            <w:pPr>
              <w:pStyle w:val="0"/>
              <w:rPr>
                <w:rFonts w:hint="eastAsia" w:ascii="ＭＳ 明朝" w:hAnsi="ＭＳ 明朝" w:eastAsia="ＭＳ 明朝"/>
                <w:sz w:val="16"/>
              </w:rPr>
            </w:pPr>
            <w:r>
              <w:rPr>
                <w:rFonts w:hint="eastAsia" w:ascii="ＭＳ 明朝" w:hAnsi="ＭＳ 明朝" w:eastAsia="ＭＳ 明朝"/>
                <w:sz w:val="16"/>
              </w:rPr>
              <w:t>☐⑷その他</w:t>
            </w:r>
          </w:p>
          <w:p>
            <w:pPr>
              <w:pStyle w:val="0"/>
              <w:jc w:val="distribute"/>
              <w:rPr>
                <w:rFonts w:hint="eastAsia" w:ascii="ＭＳ 明朝" w:hAnsi="ＭＳ 明朝" w:eastAsia="ＭＳ 明朝"/>
                <w:sz w:val="16"/>
              </w:rPr>
            </w:pPr>
            <w:r>
              <w:rPr>
                <w:rFonts w:hint="eastAsia" w:ascii="ＭＳ 明朝" w:hAnsi="ＭＳ 明朝" w:eastAsia="ＭＳ 明朝"/>
                <w:sz w:val="28"/>
              </w:rPr>
              <w:t>(</w:t>
            </w:r>
            <w:r>
              <w:rPr>
                <w:rFonts w:hint="eastAsia" w:ascii="ＭＳ 明朝" w:hAnsi="ＭＳ 明朝" w:eastAsia="ＭＳ 明朝"/>
                <w:sz w:val="28"/>
              </w:rPr>
              <w:t>　</w:t>
            </w:r>
            <w:r>
              <w:rPr>
                <w:rFonts w:hint="eastAsia" w:ascii="ＭＳ 明朝" w:hAnsi="ＭＳ 明朝" w:eastAsia="ＭＳ 明朝"/>
                <w:sz w:val="28"/>
              </w:rPr>
              <w:t>)</w:t>
            </w:r>
          </w:p>
        </w:tc>
        <w:tc>
          <w:tcPr>
            <w:tcW w:w="362"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95" w:hRule="exact"/>
        </w:trPr>
        <w:tc>
          <w:tcPr>
            <w:tcW w:w="172"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rPr>
                <w:rFonts w:hint="eastAsia"/>
              </w:rPr>
            </w:pPr>
          </w:p>
        </w:tc>
        <w:tc>
          <w:tcPr>
            <w:tcW w:w="1571"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676"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eastAsia"/>
              </w:rPr>
            </w:pPr>
          </w:p>
        </w:tc>
        <w:tc>
          <w:tcPr>
            <w:tcW w:w="1368"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c>
          <w:tcPr>
            <w:tcW w:w="362" w:type="pct"/>
            <w:tcBorders>
              <w:top w:val="dashSmallGap"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r>
      <w:tr>
        <w:trPr>
          <w:trHeight w:val="585" w:hRule="atLeast"/>
        </w:trPr>
        <w:tc>
          <w:tcPr>
            <w:tcW w:w="172" w:type="pct"/>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8</w:t>
            </w:r>
          </w:p>
        </w:tc>
        <w:tc>
          <w:tcPr>
            <w:tcW w:w="1571" w:type="pct"/>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76"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1368"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0"/>
              <w:rPr>
                <w:rFonts w:hint="eastAsia" w:ascii="ＭＳ 明朝" w:hAnsi="ＭＳ 明朝" w:eastAsia="ＭＳ 明朝"/>
                <w:sz w:val="16"/>
              </w:rPr>
            </w:pPr>
            <w:r>
              <w:rPr>
                <w:rFonts w:hint="eastAsia" w:ascii="ＭＳ 明朝" w:hAnsi="ＭＳ 明朝" w:eastAsia="ＭＳ 明朝"/>
                <w:sz w:val="16"/>
              </w:rPr>
              <w:t>☐⑴省エネ基準達成度</w:t>
            </w:r>
            <w:r>
              <w:rPr>
                <w:rFonts w:hint="eastAsia" w:ascii="ＭＳ 明朝" w:hAnsi="ＭＳ 明朝" w:eastAsia="ＭＳ 明朝"/>
                <w:sz w:val="16"/>
              </w:rPr>
              <w:t>100</w:t>
            </w:r>
            <w:r>
              <w:rPr>
                <w:rFonts w:hint="eastAsia" w:ascii="ＭＳ 明朝" w:hAnsi="ＭＳ 明朝" w:eastAsia="ＭＳ 明朝"/>
                <w:sz w:val="16"/>
              </w:rPr>
              <w:t>％以上</w:t>
            </w:r>
          </w:p>
          <w:p>
            <w:pPr>
              <w:pStyle w:val="0"/>
              <w:rPr>
                <w:rFonts w:hint="eastAsia" w:ascii="ＭＳ 明朝" w:hAnsi="ＭＳ 明朝" w:eastAsia="ＭＳ 明朝"/>
                <w:sz w:val="16"/>
              </w:rPr>
            </w:pPr>
            <w:r>
              <w:rPr>
                <w:rFonts w:hint="eastAsia" w:ascii="ＭＳ 明朝" w:hAnsi="ＭＳ 明朝" w:eastAsia="ＭＳ 明朝"/>
                <w:sz w:val="16"/>
              </w:rPr>
              <w:t>☐⑵省エネ機能付き</w:t>
            </w:r>
          </w:p>
          <w:p>
            <w:pPr>
              <w:pStyle w:val="0"/>
              <w:rPr>
                <w:rFonts w:hint="eastAsia" w:ascii="ＭＳ 明朝" w:hAnsi="ＭＳ 明朝" w:eastAsia="ＭＳ 明朝"/>
                <w:sz w:val="16"/>
              </w:rPr>
            </w:pPr>
            <w:r>
              <w:rPr>
                <w:rFonts w:hint="eastAsia" w:ascii="ＭＳ 明朝" w:hAnsi="ＭＳ 明朝" w:eastAsia="ＭＳ 明朝"/>
                <w:sz w:val="16"/>
              </w:rPr>
              <w:t>☐⑶概ね</w:t>
            </w:r>
            <w:r>
              <w:rPr>
                <w:rFonts w:hint="eastAsia" w:ascii="ＭＳ 明朝" w:hAnsi="ＭＳ 明朝" w:eastAsia="ＭＳ 明朝"/>
                <w:sz w:val="16"/>
              </w:rPr>
              <w:t>5</w:t>
            </w:r>
            <w:r>
              <w:rPr>
                <w:rFonts w:hint="eastAsia" w:ascii="ＭＳ 明朝" w:hAnsi="ＭＳ 明朝" w:eastAsia="ＭＳ 明朝"/>
                <w:sz w:val="16"/>
              </w:rPr>
              <w:t>年以上経過品の買替</w:t>
            </w:r>
          </w:p>
          <w:p>
            <w:pPr>
              <w:pStyle w:val="0"/>
              <w:rPr>
                <w:rFonts w:hint="eastAsia" w:ascii="ＭＳ 明朝" w:hAnsi="ＭＳ 明朝" w:eastAsia="ＭＳ 明朝"/>
                <w:sz w:val="16"/>
              </w:rPr>
            </w:pPr>
            <w:r>
              <w:rPr>
                <w:rFonts w:hint="eastAsia" w:ascii="ＭＳ 明朝" w:hAnsi="ＭＳ 明朝" w:eastAsia="ＭＳ 明朝"/>
                <w:sz w:val="16"/>
              </w:rPr>
              <w:t>☐⑷その他</w:t>
            </w:r>
          </w:p>
          <w:p>
            <w:pPr>
              <w:pStyle w:val="0"/>
              <w:jc w:val="distribute"/>
              <w:rPr>
                <w:rFonts w:hint="eastAsia" w:ascii="ＭＳ 明朝" w:hAnsi="ＭＳ 明朝" w:eastAsia="ＭＳ 明朝"/>
                <w:sz w:val="16"/>
              </w:rPr>
            </w:pPr>
            <w:r>
              <w:rPr>
                <w:rFonts w:hint="eastAsia" w:ascii="ＭＳ 明朝" w:hAnsi="ＭＳ 明朝" w:eastAsia="ＭＳ 明朝"/>
                <w:sz w:val="28"/>
              </w:rPr>
              <w:t>(</w:t>
            </w:r>
            <w:r>
              <w:rPr>
                <w:rFonts w:hint="eastAsia" w:ascii="ＭＳ 明朝" w:hAnsi="ＭＳ 明朝" w:eastAsia="ＭＳ 明朝"/>
                <w:sz w:val="28"/>
              </w:rPr>
              <w:t>　</w:t>
            </w:r>
            <w:r>
              <w:rPr>
                <w:rFonts w:hint="eastAsia" w:ascii="ＭＳ 明朝" w:hAnsi="ＭＳ 明朝" w:eastAsia="ＭＳ 明朝"/>
                <w:sz w:val="28"/>
              </w:rPr>
              <w:t>)</w:t>
            </w:r>
          </w:p>
        </w:tc>
        <w:tc>
          <w:tcPr>
            <w:tcW w:w="362"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95" w:hRule="exact"/>
        </w:trPr>
        <w:tc>
          <w:tcPr>
            <w:tcW w:w="172" w:type="pct"/>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tcMar>
              <w:left w:w="0" w:type="dxa"/>
              <w:right w:w="0" w:type="dxa"/>
            </w:tcMar>
            <w:vAlign w:val="center"/>
          </w:tcPr>
          <w:p>
            <w:pPr>
              <w:pStyle w:val="0"/>
              <w:rPr>
                <w:rFonts w:hint="eastAsia"/>
              </w:rPr>
            </w:pPr>
          </w:p>
        </w:tc>
        <w:tc>
          <w:tcPr>
            <w:tcW w:w="1571" w:type="pct"/>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676"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rPr>
                <w:rFonts w:hint="eastAsia"/>
              </w:rPr>
            </w:pPr>
          </w:p>
        </w:tc>
        <w:tc>
          <w:tcPr>
            <w:tcW w:w="1368"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0"/>
              <w:rPr>
                <w:rFonts w:hint="eastAsia"/>
              </w:rPr>
            </w:pPr>
          </w:p>
        </w:tc>
        <w:tc>
          <w:tcPr>
            <w:tcW w:w="362"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0"/>
              <w:rPr>
                <w:rFonts w:hint="eastAsia"/>
              </w:rPr>
            </w:pPr>
          </w:p>
        </w:tc>
      </w:tr>
      <w:tr>
        <w:trPr>
          <w:trHeight w:val="595" w:hRule="atLeast"/>
        </w:trPr>
        <w:tc>
          <w:tcPr>
            <w:tcW w:w="172"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9</w:t>
            </w:r>
          </w:p>
        </w:tc>
        <w:tc>
          <w:tcPr>
            <w:tcW w:w="157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76"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1368"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ascii="ＭＳ 明朝" w:hAnsi="ＭＳ 明朝" w:eastAsia="ＭＳ 明朝"/>
                <w:sz w:val="16"/>
              </w:rPr>
            </w:pPr>
            <w:r>
              <w:rPr>
                <w:rFonts w:hint="eastAsia" w:ascii="ＭＳ 明朝" w:hAnsi="ＭＳ 明朝" w:eastAsia="ＭＳ 明朝"/>
                <w:sz w:val="16"/>
              </w:rPr>
              <w:t>☐⑴省エネ基準達成度</w:t>
            </w:r>
            <w:r>
              <w:rPr>
                <w:rFonts w:hint="eastAsia" w:ascii="ＭＳ 明朝" w:hAnsi="ＭＳ 明朝" w:eastAsia="ＭＳ 明朝"/>
                <w:sz w:val="16"/>
              </w:rPr>
              <w:t>100</w:t>
            </w:r>
            <w:r>
              <w:rPr>
                <w:rFonts w:hint="eastAsia" w:ascii="ＭＳ 明朝" w:hAnsi="ＭＳ 明朝" w:eastAsia="ＭＳ 明朝"/>
                <w:sz w:val="16"/>
              </w:rPr>
              <w:t>％以上</w:t>
            </w:r>
          </w:p>
          <w:p>
            <w:pPr>
              <w:pStyle w:val="0"/>
              <w:rPr>
                <w:rFonts w:hint="eastAsia" w:ascii="ＭＳ 明朝" w:hAnsi="ＭＳ 明朝" w:eastAsia="ＭＳ 明朝"/>
                <w:sz w:val="16"/>
              </w:rPr>
            </w:pPr>
            <w:r>
              <w:rPr>
                <w:rFonts w:hint="eastAsia" w:ascii="ＭＳ 明朝" w:hAnsi="ＭＳ 明朝" w:eastAsia="ＭＳ 明朝"/>
                <w:sz w:val="16"/>
              </w:rPr>
              <w:t>☐⑵省エネ機能付き</w:t>
            </w:r>
          </w:p>
          <w:p>
            <w:pPr>
              <w:pStyle w:val="0"/>
              <w:rPr>
                <w:rFonts w:hint="eastAsia" w:ascii="ＭＳ 明朝" w:hAnsi="ＭＳ 明朝" w:eastAsia="ＭＳ 明朝"/>
                <w:sz w:val="16"/>
              </w:rPr>
            </w:pPr>
            <w:r>
              <w:rPr>
                <w:rFonts w:hint="eastAsia" w:ascii="ＭＳ 明朝" w:hAnsi="ＭＳ 明朝" w:eastAsia="ＭＳ 明朝"/>
                <w:sz w:val="16"/>
              </w:rPr>
              <w:t>☐⑶概ね</w:t>
            </w:r>
            <w:r>
              <w:rPr>
                <w:rFonts w:hint="eastAsia" w:ascii="ＭＳ 明朝" w:hAnsi="ＭＳ 明朝" w:eastAsia="ＭＳ 明朝"/>
                <w:sz w:val="16"/>
              </w:rPr>
              <w:t>5</w:t>
            </w:r>
            <w:r>
              <w:rPr>
                <w:rFonts w:hint="eastAsia" w:ascii="ＭＳ 明朝" w:hAnsi="ＭＳ 明朝" w:eastAsia="ＭＳ 明朝"/>
                <w:sz w:val="16"/>
              </w:rPr>
              <w:t>年以上経過品の買替</w:t>
            </w:r>
          </w:p>
          <w:p>
            <w:pPr>
              <w:pStyle w:val="0"/>
              <w:rPr>
                <w:rFonts w:hint="eastAsia" w:ascii="ＭＳ 明朝" w:hAnsi="ＭＳ 明朝" w:eastAsia="ＭＳ 明朝"/>
                <w:sz w:val="16"/>
              </w:rPr>
            </w:pPr>
            <w:r>
              <w:rPr>
                <w:rFonts w:hint="eastAsia" w:ascii="ＭＳ 明朝" w:hAnsi="ＭＳ 明朝" w:eastAsia="ＭＳ 明朝"/>
                <w:sz w:val="16"/>
              </w:rPr>
              <w:t>☐⑷その他</w:t>
            </w:r>
          </w:p>
          <w:p>
            <w:pPr>
              <w:pStyle w:val="0"/>
              <w:jc w:val="distribute"/>
              <w:rPr>
                <w:rFonts w:hint="eastAsia" w:ascii="ＭＳ 明朝" w:hAnsi="ＭＳ 明朝" w:eastAsia="ＭＳ 明朝"/>
                <w:sz w:val="16"/>
              </w:rPr>
            </w:pPr>
            <w:r>
              <w:rPr>
                <w:rFonts w:hint="eastAsia" w:ascii="ＭＳ 明朝" w:hAnsi="ＭＳ 明朝" w:eastAsia="ＭＳ 明朝"/>
                <w:sz w:val="28"/>
              </w:rPr>
              <w:t>(</w:t>
            </w:r>
            <w:r>
              <w:rPr>
                <w:rFonts w:hint="eastAsia" w:ascii="ＭＳ 明朝" w:hAnsi="ＭＳ 明朝" w:eastAsia="ＭＳ 明朝"/>
                <w:sz w:val="28"/>
              </w:rPr>
              <w:t>　</w:t>
            </w:r>
            <w:r>
              <w:rPr>
                <w:rFonts w:hint="eastAsia" w:ascii="ＭＳ 明朝" w:hAnsi="ＭＳ 明朝" w:eastAsia="ＭＳ 明朝"/>
                <w:sz w:val="28"/>
              </w:rPr>
              <w:t>)</w:t>
            </w:r>
          </w:p>
        </w:tc>
        <w:tc>
          <w:tcPr>
            <w:tcW w:w="362"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95" w:hRule="exact"/>
        </w:trPr>
        <w:tc>
          <w:tcPr>
            <w:tcW w:w="172"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rPr>
                <w:rFonts w:hint="eastAsia"/>
              </w:rPr>
            </w:pPr>
          </w:p>
        </w:tc>
        <w:tc>
          <w:tcPr>
            <w:tcW w:w="1571"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676"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rPr>
                <w:rFonts w:hint="eastAsia"/>
              </w:rPr>
            </w:pPr>
          </w:p>
        </w:tc>
        <w:tc>
          <w:tcPr>
            <w:tcW w:w="1368"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c>
          <w:tcPr>
            <w:tcW w:w="362"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rPr>
            </w:pPr>
          </w:p>
        </w:tc>
        <w:tc>
          <w:tcPr>
            <w:tcW w:w="851"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r>
      <w:tr>
        <w:trPr>
          <w:trHeight w:val="595" w:hRule="atLeast"/>
        </w:trPr>
        <w:tc>
          <w:tcPr>
            <w:tcW w:w="172"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10</w:t>
            </w:r>
          </w:p>
        </w:tc>
        <w:tc>
          <w:tcPr>
            <w:tcW w:w="157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76"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1368"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ascii="ＭＳ 明朝" w:hAnsi="ＭＳ 明朝" w:eastAsia="ＭＳ 明朝"/>
                <w:sz w:val="16"/>
              </w:rPr>
            </w:pPr>
            <w:r>
              <w:rPr>
                <w:rFonts w:hint="eastAsia" w:ascii="ＭＳ 明朝" w:hAnsi="ＭＳ 明朝" w:eastAsia="ＭＳ 明朝"/>
                <w:sz w:val="16"/>
              </w:rPr>
              <w:t>☐⑴省エネ基準達成度</w:t>
            </w:r>
            <w:r>
              <w:rPr>
                <w:rFonts w:hint="eastAsia" w:ascii="ＭＳ 明朝" w:hAnsi="ＭＳ 明朝" w:eastAsia="ＭＳ 明朝"/>
                <w:sz w:val="16"/>
              </w:rPr>
              <w:t>100</w:t>
            </w:r>
            <w:r>
              <w:rPr>
                <w:rFonts w:hint="eastAsia" w:ascii="ＭＳ 明朝" w:hAnsi="ＭＳ 明朝" w:eastAsia="ＭＳ 明朝"/>
                <w:sz w:val="16"/>
              </w:rPr>
              <w:t>％以上</w:t>
            </w:r>
          </w:p>
          <w:p>
            <w:pPr>
              <w:pStyle w:val="0"/>
              <w:rPr>
                <w:rFonts w:hint="eastAsia" w:ascii="ＭＳ 明朝" w:hAnsi="ＭＳ 明朝" w:eastAsia="ＭＳ 明朝"/>
                <w:sz w:val="16"/>
              </w:rPr>
            </w:pPr>
            <w:r>
              <w:rPr>
                <w:rFonts w:hint="eastAsia" w:ascii="ＭＳ 明朝" w:hAnsi="ＭＳ 明朝" w:eastAsia="ＭＳ 明朝"/>
                <w:sz w:val="16"/>
              </w:rPr>
              <w:t>☐⑵省エネ機能付き</w:t>
            </w:r>
          </w:p>
          <w:p>
            <w:pPr>
              <w:pStyle w:val="0"/>
              <w:rPr>
                <w:rFonts w:hint="eastAsia" w:ascii="ＭＳ 明朝" w:hAnsi="ＭＳ 明朝" w:eastAsia="ＭＳ 明朝"/>
                <w:sz w:val="16"/>
              </w:rPr>
            </w:pPr>
            <w:r>
              <w:rPr>
                <w:rFonts w:hint="eastAsia" w:ascii="ＭＳ 明朝" w:hAnsi="ＭＳ 明朝" w:eastAsia="ＭＳ 明朝"/>
                <w:sz w:val="16"/>
              </w:rPr>
              <w:t>☐⑶概ね</w:t>
            </w:r>
            <w:r>
              <w:rPr>
                <w:rFonts w:hint="eastAsia" w:ascii="ＭＳ 明朝" w:hAnsi="ＭＳ 明朝" w:eastAsia="ＭＳ 明朝"/>
                <w:sz w:val="16"/>
              </w:rPr>
              <w:t>5</w:t>
            </w:r>
            <w:r>
              <w:rPr>
                <w:rFonts w:hint="eastAsia" w:ascii="ＭＳ 明朝" w:hAnsi="ＭＳ 明朝" w:eastAsia="ＭＳ 明朝"/>
                <w:sz w:val="16"/>
              </w:rPr>
              <w:t>年以上経過品の買替</w:t>
            </w:r>
          </w:p>
          <w:p>
            <w:pPr>
              <w:pStyle w:val="0"/>
              <w:rPr>
                <w:rFonts w:hint="eastAsia" w:ascii="ＭＳ 明朝" w:hAnsi="ＭＳ 明朝" w:eastAsia="ＭＳ 明朝"/>
                <w:sz w:val="16"/>
              </w:rPr>
            </w:pPr>
            <w:r>
              <w:rPr>
                <w:rFonts w:hint="eastAsia" w:ascii="ＭＳ 明朝" w:hAnsi="ＭＳ 明朝" w:eastAsia="ＭＳ 明朝"/>
                <w:sz w:val="16"/>
              </w:rPr>
              <w:t>☐⑷その他</w:t>
            </w:r>
          </w:p>
          <w:p>
            <w:pPr>
              <w:pStyle w:val="0"/>
              <w:jc w:val="distribute"/>
              <w:rPr>
                <w:rFonts w:hint="eastAsia" w:ascii="ＭＳ 明朝" w:hAnsi="ＭＳ 明朝" w:eastAsia="ＭＳ 明朝"/>
                <w:sz w:val="16"/>
              </w:rPr>
            </w:pPr>
            <w:r>
              <w:rPr>
                <w:rFonts w:hint="eastAsia" w:ascii="ＭＳ 明朝" w:hAnsi="ＭＳ 明朝" w:eastAsia="ＭＳ 明朝"/>
                <w:sz w:val="28"/>
              </w:rPr>
              <w:t>(</w:t>
            </w:r>
            <w:r>
              <w:rPr>
                <w:rFonts w:hint="eastAsia" w:ascii="ＭＳ 明朝" w:hAnsi="ＭＳ 明朝" w:eastAsia="ＭＳ 明朝"/>
                <w:sz w:val="28"/>
              </w:rPr>
              <w:t>　</w:t>
            </w:r>
            <w:r>
              <w:rPr>
                <w:rFonts w:hint="eastAsia" w:ascii="ＭＳ 明朝" w:hAnsi="ＭＳ 明朝" w:eastAsia="ＭＳ 明朝"/>
                <w:sz w:val="28"/>
              </w:rPr>
              <w:t>)</w:t>
            </w:r>
          </w:p>
        </w:tc>
        <w:tc>
          <w:tcPr>
            <w:tcW w:w="362"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95" w:hRule="exact"/>
        </w:trPr>
        <w:tc>
          <w:tcPr>
            <w:tcW w:w="172"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rPr>
                <w:rFonts w:hint="eastAsia"/>
              </w:rPr>
            </w:pPr>
          </w:p>
        </w:tc>
        <w:tc>
          <w:tcPr>
            <w:tcW w:w="1571"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676"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rPr>
                <w:rFonts w:hint="eastAsia"/>
              </w:rPr>
            </w:pPr>
          </w:p>
        </w:tc>
        <w:tc>
          <w:tcPr>
            <w:tcW w:w="1368"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c>
          <w:tcPr>
            <w:tcW w:w="362"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rPr>
            </w:pPr>
          </w:p>
        </w:tc>
        <w:tc>
          <w:tcPr>
            <w:tcW w:w="851"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0"/>
              <w:rPr>
                <w:rFonts w:hint="eastAsia"/>
              </w:rPr>
            </w:pPr>
          </w:p>
        </w:tc>
      </w:tr>
      <w:tr>
        <w:trPr>
          <w:trHeight w:val="595" w:hRule="atLeast"/>
        </w:trPr>
        <w:tc>
          <w:tcPr>
            <w:tcW w:w="172"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11</w:t>
            </w:r>
          </w:p>
        </w:tc>
        <w:tc>
          <w:tcPr>
            <w:tcW w:w="157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76"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1368"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ascii="ＭＳ 明朝" w:hAnsi="ＭＳ 明朝" w:eastAsia="ＭＳ 明朝"/>
                <w:sz w:val="16"/>
              </w:rPr>
            </w:pPr>
            <w:r>
              <w:rPr>
                <w:rFonts w:hint="eastAsia" w:ascii="ＭＳ 明朝" w:hAnsi="ＭＳ 明朝" w:eastAsia="ＭＳ 明朝"/>
                <w:sz w:val="16"/>
              </w:rPr>
              <w:t>☐⑴省エネ基準達成度</w:t>
            </w:r>
            <w:r>
              <w:rPr>
                <w:rFonts w:hint="eastAsia" w:ascii="ＭＳ 明朝" w:hAnsi="ＭＳ 明朝" w:eastAsia="ＭＳ 明朝"/>
                <w:sz w:val="16"/>
              </w:rPr>
              <w:t>100</w:t>
            </w:r>
            <w:r>
              <w:rPr>
                <w:rFonts w:hint="eastAsia" w:ascii="ＭＳ 明朝" w:hAnsi="ＭＳ 明朝" w:eastAsia="ＭＳ 明朝"/>
                <w:sz w:val="16"/>
              </w:rPr>
              <w:t>％以上</w:t>
            </w:r>
          </w:p>
          <w:p>
            <w:pPr>
              <w:pStyle w:val="0"/>
              <w:rPr>
                <w:rFonts w:hint="eastAsia" w:ascii="ＭＳ 明朝" w:hAnsi="ＭＳ 明朝" w:eastAsia="ＭＳ 明朝"/>
                <w:sz w:val="16"/>
              </w:rPr>
            </w:pPr>
            <w:r>
              <w:rPr>
                <w:rFonts w:hint="eastAsia" w:ascii="ＭＳ 明朝" w:hAnsi="ＭＳ 明朝" w:eastAsia="ＭＳ 明朝"/>
                <w:sz w:val="16"/>
              </w:rPr>
              <w:t>☐⑵省エネ機能付き</w:t>
            </w:r>
          </w:p>
          <w:p>
            <w:pPr>
              <w:pStyle w:val="0"/>
              <w:rPr>
                <w:rFonts w:hint="eastAsia" w:ascii="ＭＳ 明朝" w:hAnsi="ＭＳ 明朝" w:eastAsia="ＭＳ 明朝"/>
                <w:sz w:val="16"/>
              </w:rPr>
            </w:pPr>
            <w:r>
              <w:rPr>
                <w:rFonts w:hint="eastAsia" w:ascii="ＭＳ 明朝" w:hAnsi="ＭＳ 明朝" w:eastAsia="ＭＳ 明朝"/>
                <w:sz w:val="16"/>
              </w:rPr>
              <w:t>☐⑶概ね</w:t>
            </w:r>
            <w:r>
              <w:rPr>
                <w:rFonts w:hint="eastAsia" w:ascii="ＭＳ 明朝" w:hAnsi="ＭＳ 明朝" w:eastAsia="ＭＳ 明朝"/>
                <w:sz w:val="16"/>
              </w:rPr>
              <w:t>5</w:t>
            </w:r>
            <w:r>
              <w:rPr>
                <w:rFonts w:hint="eastAsia" w:ascii="ＭＳ 明朝" w:hAnsi="ＭＳ 明朝" w:eastAsia="ＭＳ 明朝"/>
                <w:sz w:val="16"/>
              </w:rPr>
              <w:t>年以上経過品の買替</w:t>
            </w:r>
          </w:p>
          <w:p>
            <w:pPr>
              <w:pStyle w:val="0"/>
              <w:rPr>
                <w:rFonts w:hint="eastAsia" w:ascii="ＭＳ 明朝" w:hAnsi="ＭＳ 明朝" w:eastAsia="ＭＳ 明朝"/>
                <w:sz w:val="16"/>
              </w:rPr>
            </w:pPr>
            <w:r>
              <w:rPr>
                <w:rFonts w:hint="eastAsia" w:ascii="ＭＳ 明朝" w:hAnsi="ＭＳ 明朝" w:eastAsia="ＭＳ 明朝"/>
                <w:sz w:val="16"/>
              </w:rPr>
              <w:t>☐⑷その他</w:t>
            </w:r>
          </w:p>
          <w:p>
            <w:pPr>
              <w:pStyle w:val="0"/>
              <w:jc w:val="distribute"/>
              <w:rPr>
                <w:rFonts w:hint="eastAsia" w:ascii="ＭＳ 明朝" w:hAnsi="ＭＳ 明朝" w:eastAsia="ＭＳ 明朝"/>
                <w:sz w:val="16"/>
              </w:rPr>
            </w:pPr>
            <w:r>
              <w:rPr>
                <w:rFonts w:hint="eastAsia" w:ascii="ＭＳ 明朝" w:hAnsi="ＭＳ 明朝" w:eastAsia="ＭＳ 明朝"/>
                <w:sz w:val="28"/>
              </w:rPr>
              <w:t>(</w:t>
            </w:r>
            <w:r>
              <w:rPr>
                <w:rFonts w:hint="eastAsia" w:ascii="ＭＳ 明朝" w:hAnsi="ＭＳ 明朝" w:eastAsia="ＭＳ 明朝"/>
                <w:sz w:val="28"/>
              </w:rPr>
              <w:t>　</w:t>
            </w:r>
            <w:r>
              <w:rPr>
                <w:rFonts w:hint="eastAsia" w:ascii="ＭＳ 明朝" w:hAnsi="ＭＳ 明朝" w:eastAsia="ＭＳ 明朝"/>
                <w:sz w:val="28"/>
              </w:rPr>
              <w:t>)</w:t>
            </w:r>
          </w:p>
        </w:tc>
        <w:tc>
          <w:tcPr>
            <w:tcW w:w="362"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95" w:hRule="exact"/>
        </w:trPr>
        <w:tc>
          <w:tcPr>
            <w:tcW w:w="172"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rPr>
                <w:rFonts w:hint="eastAsia"/>
              </w:rPr>
            </w:pPr>
          </w:p>
        </w:tc>
        <w:tc>
          <w:tcPr>
            <w:tcW w:w="1571"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676"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rPr>
                <w:rFonts w:hint="eastAsia"/>
              </w:rPr>
            </w:pPr>
          </w:p>
        </w:tc>
        <w:tc>
          <w:tcPr>
            <w:tcW w:w="1368"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c>
          <w:tcPr>
            <w:tcW w:w="362"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rPr>
            </w:pPr>
          </w:p>
        </w:tc>
        <w:tc>
          <w:tcPr>
            <w:tcW w:w="851"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r>
      <w:tr>
        <w:trPr>
          <w:trHeight w:val="595" w:hRule="atLeast"/>
        </w:trPr>
        <w:tc>
          <w:tcPr>
            <w:tcW w:w="172"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12</w:t>
            </w:r>
          </w:p>
        </w:tc>
        <w:tc>
          <w:tcPr>
            <w:tcW w:w="157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76"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1368"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ascii="ＭＳ 明朝" w:hAnsi="ＭＳ 明朝" w:eastAsia="ＭＳ 明朝"/>
                <w:sz w:val="16"/>
              </w:rPr>
            </w:pPr>
            <w:r>
              <w:rPr>
                <w:rFonts w:hint="eastAsia" w:ascii="ＭＳ 明朝" w:hAnsi="ＭＳ 明朝" w:eastAsia="ＭＳ 明朝"/>
                <w:sz w:val="16"/>
              </w:rPr>
              <w:t>☐⑴省エネ基準達成度</w:t>
            </w:r>
            <w:r>
              <w:rPr>
                <w:rFonts w:hint="eastAsia" w:ascii="ＭＳ 明朝" w:hAnsi="ＭＳ 明朝" w:eastAsia="ＭＳ 明朝"/>
                <w:sz w:val="16"/>
              </w:rPr>
              <w:t>100</w:t>
            </w:r>
            <w:r>
              <w:rPr>
                <w:rFonts w:hint="eastAsia" w:ascii="ＭＳ 明朝" w:hAnsi="ＭＳ 明朝" w:eastAsia="ＭＳ 明朝"/>
                <w:sz w:val="16"/>
              </w:rPr>
              <w:t>％以上</w:t>
            </w:r>
          </w:p>
          <w:p>
            <w:pPr>
              <w:pStyle w:val="0"/>
              <w:rPr>
                <w:rFonts w:hint="eastAsia" w:ascii="ＭＳ 明朝" w:hAnsi="ＭＳ 明朝" w:eastAsia="ＭＳ 明朝"/>
                <w:sz w:val="16"/>
              </w:rPr>
            </w:pPr>
            <w:r>
              <w:rPr>
                <w:rFonts w:hint="eastAsia" w:ascii="ＭＳ 明朝" w:hAnsi="ＭＳ 明朝" w:eastAsia="ＭＳ 明朝"/>
                <w:sz w:val="16"/>
              </w:rPr>
              <w:t>☐⑵省エネ機能付き</w:t>
            </w:r>
          </w:p>
          <w:p>
            <w:pPr>
              <w:pStyle w:val="0"/>
              <w:rPr>
                <w:rFonts w:hint="eastAsia" w:ascii="ＭＳ 明朝" w:hAnsi="ＭＳ 明朝" w:eastAsia="ＭＳ 明朝"/>
                <w:sz w:val="16"/>
              </w:rPr>
            </w:pPr>
            <w:r>
              <w:rPr>
                <w:rFonts w:hint="eastAsia" w:ascii="ＭＳ 明朝" w:hAnsi="ＭＳ 明朝" w:eastAsia="ＭＳ 明朝"/>
                <w:sz w:val="16"/>
              </w:rPr>
              <w:t>☐⑶概ね</w:t>
            </w:r>
            <w:r>
              <w:rPr>
                <w:rFonts w:hint="eastAsia" w:ascii="ＭＳ 明朝" w:hAnsi="ＭＳ 明朝" w:eastAsia="ＭＳ 明朝"/>
                <w:sz w:val="16"/>
              </w:rPr>
              <w:t>5</w:t>
            </w:r>
            <w:r>
              <w:rPr>
                <w:rFonts w:hint="eastAsia" w:ascii="ＭＳ 明朝" w:hAnsi="ＭＳ 明朝" w:eastAsia="ＭＳ 明朝"/>
                <w:sz w:val="16"/>
              </w:rPr>
              <w:t>年以上経過品の買替</w:t>
            </w:r>
          </w:p>
          <w:p>
            <w:pPr>
              <w:pStyle w:val="0"/>
              <w:rPr>
                <w:rFonts w:hint="eastAsia" w:ascii="ＭＳ 明朝" w:hAnsi="ＭＳ 明朝" w:eastAsia="ＭＳ 明朝"/>
                <w:sz w:val="16"/>
              </w:rPr>
            </w:pPr>
            <w:r>
              <w:rPr>
                <w:rFonts w:hint="eastAsia" w:ascii="ＭＳ 明朝" w:hAnsi="ＭＳ 明朝" w:eastAsia="ＭＳ 明朝"/>
                <w:sz w:val="16"/>
              </w:rPr>
              <w:t>☐⑷その他</w:t>
            </w:r>
          </w:p>
          <w:p>
            <w:pPr>
              <w:pStyle w:val="0"/>
              <w:jc w:val="distribute"/>
              <w:rPr>
                <w:rFonts w:hint="eastAsia" w:ascii="ＭＳ 明朝" w:hAnsi="ＭＳ 明朝" w:eastAsia="ＭＳ 明朝"/>
                <w:sz w:val="16"/>
              </w:rPr>
            </w:pPr>
            <w:r>
              <w:rPr>
                <w:rFonts w:hint="eastAsia" w:ascii="ＭＳ 明朝" w:hAnsi="ＭＳ 明朝" w:eastAsia="ＭＳ 明朝"/>
                <w:sz w:val="28"/>
              </w:rPr>
              <w:t>(</w:t>
            </w:r>
            <w:r>
              <w:rPr>
                <w:rFonts w:hint="eastAsia" w:ascii="ＭＳ 明朝" w:hAnsi="ＭＳ 明朝" w:eastAsia="ＭＳ 明朝"/>
                <w:sz w:val="28"/>
              </w:rPr>
              <w:t>　</w:t>
            </w:r>
            <w:r>
              <w:rPr>
                <w:rFonts w:hint="eastAsia" w:ascii="ＭＳ 明朝" w:hAnsi="ＭＳ 明朝" w:eastAsia="ＭＳ 明朝"/>
                <w:sz w:val="28"/>
              </w:rPr>
              <w:t>)</w:t>
            </w:r>
          </w:p>
        </w:tc>
        <w:tc>
          <w:tcPr>
            <w:tcW w:w="362"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95" w:hRule="exact"/>
        </w:trPr>
        <w:tc>
          <w:tcPr>
            <w:tcW w:w="172"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rPr>
                <w:rFonts w:hint="eastAsia"/>
              </w:rPr>
            </w:pPr>
          </w:p>
        </w:tc>
        <w:tc>
          <w:tcPr>
            <w:tcW w:w="1571"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676"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rPr>
                <w:rFonts w:hint="eastAsia"/>
              </w:rPr>
            </w:pPr>
          </w:p>
        </w:tc>
        <w:tc>
          <w:tcPr>
            <w:tcW w:w="1368"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c>
          <w:tcPr>
            <w:tcW w:w="362"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rPr>
            </w:pPr>
          </w:p>
        </w:tc>
        <w:tc>
          <w:tcPr>
            <w:tcW w:w="851"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r>
      <w:tr>
        <w:trPr>
          <w:trHeight w:val="595" w:hRule="atLeast"/>
        </w:trPr>
        <w:tc>
          <w:tcPr>
            <w:tcW w:w="172"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13</w:t>
            </w:r>
          </w:p>
        </w:tc>
        <w:tc>
          <w:tcPr>
            <w:tcW w:w="157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76"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1368"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ascii="ＭＳ 明朝" w:hAnsi="ＭＳ 明朝" w:eastAsia="ＭＳ 明朝"/>
                <w:sz w:val="16"/>
              </w:rPr>
            </w:pPr>
            <w:r>
              <w:rPr>
                <w:rFonts w:hint="eastAsia" w:ascii="ＭＳ 明朝" w:hAnsi="ＭＳ 明朝" w:eastAsia="ＭＳ 明朝"/>
                <w:sz w:val="16"/>
              </w:rPr>
              <w:t>☐⑴省エネ基準達成度</w:t>
            </w:r>
            <w:r>
              <w:rPr>
                <w:rFonts w:hint="eastAsia" w:ascii="ＭＳ 明朝" w:hAnsi="ＭＳ 明朝" w:eastAsia="ＭＳ 明朝"/>
                <w:sz w:val="16"/>
              </w:rPr>
              <w:t>100</w:t>
            </w:r>
            <w:r>
              <w:rPr>
                <w:rFonts w:hint="eastAsia" w:ascii="ＭＳ 明朝" w:hAnsi="ＭＳ 明朝" w:eastAsia="ＭＳ 明朝"/>
                <w:sz w:val="16"/>
              </w:rPr>
              <w:t>％以上</w:t>
            </w:r>
          </w:p>
          <w:p>
            <w:pPr>
              <w:pStyle w:val="0"/>
              <w:rPr>
                <w:rFonts w:hint="eastAsia" w:ascii="ＭＳ 明朝" w:hAnsi="ＭＳ 明朝" w:eastAsia="ＭＳ 明朝"/>
                <w:sz w:val="16"/>
              </w:rPr>
            </w:pPr>
            <w:r>
              <w:rPr>
                <w:rFonts w:hint="eastAsia" w:ascii="ＭＳ 明朝" w:hAnsi="ＭＳ 明朝" w:eastAsia="ＭＳ 明朝"/>
                <w:sz w:val="16"/>
              </w:rPr>
              <w:t>☐⑵省エネ機能付き</w:t>
            </w:r>
          </w:p>
          <w:p>
            <w:pPr>
              <w:pStyle w:val="0"/>
              <w:rPr>
                <w:rFonts w:hint="eastAsia" w:ascii="ＭＳ 明朝" w:hAnsi="ＭＳ 明朝" w:eastAsia="ＭＳ 明朝"/>
                <w:sz w:val="16"/>
              </w:rPr>
            </w:pPr>
            <w:r>
              <w:rPr>
                <w:rFonts w:hint="eastAsia" w:ascii="ＭＳ 明朝" w:hAnsi="ＭＳ 明朝" w:eastAsia="ＭＳ 明朝"/>
                <w:sz w:val="16"/>
              </w:rPr>
              <w:t>☐⑶概ね</w:t>
            </w:r>
            <w:r>
              <w:rPr>
                <w:rFonts w:hint="eastAsia" w:ascii="ＭＳ 明朝" w:hAnsi="ＭＳ 明朝" w:eastAsia="ＭＳ 明朝"/>
                <w:sz w:val="16"/>
              </w:rPr>
              <w:t>5</w:t>
            </w:r>
            <w:r>
              <w:rPr>
                <w:rFonts w:hint="eastAsia" w:ascii="ＭＳ 明朝" w:hAnsi="ＭＳ 明朝" w:eastAsia="ＭＳ 明朝"/>
                <w:sz w:val="16"/>
              </w:rPr>
              <w:t>年以上経過品の買替</w:t>
            </w:r>
          </w:p>
          <w:p>
            <w:pPr>
              <w:pStyle w:val="0"/>
              <w:rPr>
                <w:rFonts w:hint="eastAsia" w:ascii="ＭＳ 明朝" w:hAnsi="ＭＳ 明朝" w:eastAsia="ＭＳ 明朝"/>
                <w:sz w:val="16"/>
              </w:rPr>
            </w:pPr>
            <w:r>
              <w:rPr>
                <w:rFonts w:hint="eastAsia" w:ascii="ＭＳ 明朝" w:hAnsi="ＭＳ 明朝" w:eastAsia="ＭＳ 明朝"/>
                <w:sz w:val="16"/>
              </w:rPr>
              <w:t>☐⑷その他</w:t>
            </w:r>
          </w:p>
          <w:p>
            <w:pPr>
              <w:pStyle w:val="0"/>
              <w:jc w:val="distribute"/>
              <w:rPr>
                <w:rFonts w:hint="eastAsia" w:ascii="ＭＳ 明朝" w:hAnsi="ＭＳ 明朝" w:eastAsia="ＭＳ 明朝"/>
                <w:sz w:val="16"/>
              </w:rPr>
            </w:pPr>
            <w:r>
              <w:rPr>
                <w:rFonts w:hint="eastAsia" w:ascii="ＭＳ 明朝" w:hAnsi="ＭＳ 明朝" w:eastAsia="ＭＳ 明朝"/>
                <w:sz w:val="28"/>
              </w:rPr>
              <w:t>(</w:t>
            </w:r>
            <w:r>
              <w:rPr>
                <w:rFonts w:hint="eastAsia" w:ascii="ＭＳ 明朝" w:hAnsi="ＭＳ 明朝" w:eastAsia="ＭＳ 明朝"/>
                <w:sz w:val="28"/>
              </w:rPr>
              <w:t>　</w:t>
            </w:r>
            <w:r>
              <w:rPr>
                <w:rFonts w:hint="eastAsia" w:ascii="ＭＳ 明朝" w:hAnsi="ＭＳ 明朝" w:eastAsia="ＭＳ 明朝"/>
                <w:sz w:val="28"/>
              </w:rPr>
              <w:t>)</w:t>
            </w:r>
          </w:p>
        </w:tc>
        <w:tc>
          <w:tcPr>
            <w:tcW w:w="362"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95" w:hRule="exact"/>
        </w:trPr>
        <w:tc>
          <w:tcPr>
            <w:tcW w:w="172"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rPr>
                <w:rFonts w:hint="eastAsia"/>
              </w:rPr>
            </w:pPr>
          </w:p>
        </w:tc>
        <w:tc>
          <w:tcPr>
            <w:tcW w:w="1571"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676"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rPr>
                <w:rFonts w:hint="eastAsia"/>
              </w:rPr>
            </w:pPr>
          </w:p>
        </w:tc>
        <w:tc>
          <w:tcPr>
            <w:tcW w:w="1368"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c>
          <w:tcPr>
            <w:tcW w:w="362"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rPr>
            </w:pPr>
          </w:p>
        </w:tc>
        <w:tc>
          <w:tcPr>
            <w:tcW w:w="851"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r>
      <w:tr>
        <w:trPr>
          <w:trHeight w:val="595" w:hRule="atLeast"/>
        </w:trPr>
        <w:tc>
          <w:tcPr>
            <w:tcW w:w="172"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14</w:t>
            </w:r>
          </w:p>
        </w:tc>
        <w:tc>
          <w:tcPr>
            <w:tcW w:w="157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76"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1368"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ascii="ＭＳ 明朝" w:hAnsi="ＭＳ 明朝" w:eastAsia="ＭＳ 明朝"/>
                <w:sz w:val="16"/>
              </w:rPr>
            </w:pPr>
            <w:r>
              <w:rPr>
                <w:rFonts w:hint="eastAsia" w:ascii="ＭＳ 明朝" w:hAnsi="ＭＳ 明朝" w:eastAsia="ＭＳ 明朝"/>
                <w:sz w:val="16"/>
              </w:rPr>
              <w:t>☐⑴省エネ基準達成度</w:t>
            </w:r>
            <w:r>
              <w:rPr>
                <w:rFonts w:hint="eastAsia" w:ascii="ＭＳ 明朝" w:hAnsi="ＭＳ 明朝" w:eastAsia="ＭＳ 明朝"/>
                <w:sz w:val="16"/>
              </w:rPr>
              <w:t>100</w:t>
            </w:r>
            <w:r>
              <w:rPr>
                <w:rFonts w:hint="eastAsia" w:ascii="ＭＳ 明朝" w:hAnsi="ＭＳ 明朝" w:eastAsia="ＭＳ 明朝"/>
                <w:sz w:val="16"/>
              </w:rPr>
              <w:t>％以上</w:t>
            </w:r>
          </w:p>
          <w:p>
            <w:pPr>
              <w:pStyle w:val="0"/>
              <w:rPr>
                <w:rFonts w:hint="eastAsia" w:ascii="ＭＳ 明朝" w:hAnsi="ＭＳ 明朝" w:eastAsia="ＭＳ 明朝"/>
                <w:sz w:val="16"/>
              </w:rPr>
            </w:pPr>
            <w:r>
              <w:rPr>
                <w:rFonts w:hint="eastAsia" w:ascii="ＭＳ 明朝" w:hAnsi="ＭＳ 明朝" w:eastAsia="ＭＳ 明朝"/>
                <w:sz w:val="16"/>
              </w:rPr>
              <w:t>☐⑵省エネ機能付き</w:t>
            </w:r>
          </w:p>
          <w:p>
            <w:pPr>
              <w:pStyle w:val="0"/>
              <w:rPr>
                <w:rFonts w:hint="eastAsia" w:ascii="ＭＳ 明朝" w:hAnsi="ＭＳ 明朝" w:eastAsia="ＭＳ 明朝"/>
                <w:sz w:val="16"/>
              </w:rPr>
            </w:pPr>
            <w:r>
              <w:rPr>
                <w:rFonts w:hint="eastAsia" w:ascii="ＭＳ 明朝" w:hAnsi="ＭＳ 明朝" w:eastAsia="ＭＳ 明朝"/>
                <w:sz w:val="16"/>
              </w:rPr>
              <w:t>☐⑶概ね</w:t>
            </w:r>
            <w:r>
              <w:rPr>
                <w:rFonts w:hint="eastAsia" w:ascii="ＭＳ 明朝" w:hAnsi="ＭＳ 明朝" w:eastAsia="ＭＳ 明朝"/>
                <w:sz w:val="16"/>
              </w:rPr>
              <w:t>5</w:t>
            </w:r>
            <w:r>
              <w:rPr>
                <w:rFonts w:hint="eastAsia" w:ascii="ＭＳ 明朝" w:hAnsi="ＭＳ 明朝" w:eastAsia="ＭＳ 明朝"/>
                <w:sz w:val="16"/>
              </w:rPr>
              <w:t>年以上経過品の買替</w:t>
            </w:r>
          </w:p>
          <w:p>
            <w:pPr>
              <w:pStyle w:val="0"/>
              <w:rPr>
                <w:rFonts w:hint="eastAsia" w:ascii="ＭＳ 明朝" w:hAnsi="ＭＳ 明朝" w:eastAsia="ＭＳ 明朝"/>
                <w:sz w:val="16"/>
              </w:rPr>
            </w:pPr>
            <w:r>
              <w:rPr>
                <w:rFonts w:hint="eastAsia" w:ascii="ＭＳ 明朝" w:hAnsi="ＭＳ 明朝" w:eastAsia="ＭＳ 明朝"/>
                <w:sz w:val="16"/>
              </w:rPr>
              <w:t>☐⑷その他</w:t>
            </w:r>
          </w:p>
          <w:p>
            <w:pPr>
              <w:pStyle w:val="0"/>
              <w:jc w:val="distribute"/>
              <w:rPr>
                <w:rFonts w:hint="eastAsia" w:ascii="ＭＳ 明朝" w:hAnsi="ＭＳ 明朝" w:eastAsia="ＭＳ 明朝"/>
                <w:sz w:val="16"/>
              </w:rPr>
            </w:pPr>
            <w:r>
              <w:rPr>
                <w:rFonts w:hint="eastAsia" w:ascii="ＭＳ 明朝" w:hAnsi="ＭＳ 明朝" w:eastAsia="ＭＳ 明朝"/>
                <w:sz w:val="28"/>
              </w:rPr>
              <w:t>(</w:t>
            </w:r>
            <w:r>
              <w:rPr>
                <w:rFonts w:hint="eastAsia" w:ascii="ＭＳ 明朝" w:hAnsi="ＭＳ 明朝" w:eastAsia="ＭＳ 明朝"/>
                <w:sz w:val="28"/>
              </w:rPr>
              <w:t>　</w:t>
            </w:r>
            <w:r>
              <w:rPr>
                <w:rFonts w:hint="eastAsia" w:ascii="ＭＳ 明朝" w:hAnsi="ＭＳ 明朝" w:eastAsia="ＭＳ 明朝"/>
                <w:sz w:val="28"/>
              </w:rPr>
              <w:t>)</w:t>
            </w:r>
          </w:p>
        </w:tc>
        <w:tc>
          <w:tcPr>
            <w:tcW w:w="362"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95" w:hRule="exact"/>
        </w:trPr>
        <w:tc>
          <w:tcPr>
            <w:tcW w:w="172"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rPr>
                <w:rFonts w:hint="eastAsia"/>
              </w:rPr>
            </w:pPr>
          </w:p>
        </w:tc>
        <w:tc>
          <w:tcPr>
            <w:tcW w:w="1571"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676"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rPr>
                <w:rFonts w:hint="eastAsia"/>
              </w:rPr>
            </w:pPr>
          </w:p>
        </w:tc>
        <w:tc>
          <w:tcPr>
            <w:tcW w:w="1368"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c>
          <w:tcPr>
            <w:tcW w:w="362" w:type="pct"/>
            <w:tcBorders>
              <w:top w:val="dashSmallGap"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r>
      <w:tr>
        <w:trPr>
          <w:trHeight w:val="595" w:hRule="atLeast"/>
        </w:trPr>
        <w:tc>
          <w:tcPr>
            <w:tcW w:w="172"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15</w:t>
            </w:r>
          </w:p>
        </w:tc>
        <w:tc>
          <w:tcPr>
            <w:tcW w:w="157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76"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1368"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ascii="ＭＳ 明朝" w:hAnsi="ＭＳ 明朝" w:eastAsia="ＭＳ 明朝"/>
                <w:sz w:val="16"/>
              </w:rPr>
            </w:pPr>
            <w:r>
              <w:rPr>
                <w:rFonts w:hint="eastAsia" w:ascii="ＭＳ 明朝" w:hAnsi="ＭＳ 明朝" w:eastAsia="ＭＳ 明朝"/>
                <w:sz w:val="16"/>
              </w:rPr>
              <w:t>☐⑴省エネ基準達成度</w:t>
            </w:r>
            <w:r>
              <w:rPr>
                <w:rFonts w:hint="eastAsia" w:ascii="ＭＳ 明朝" w:hAnsi="ＭＳ 明朝" w:eastAsia="ＭＳ 明朝"/>
                <w:sz w:val="16"/>
              </w:rPr>
              <w:t>100</w:t>
            </w:r>
            <w:r>
              <w:rPr>
                <w:rFonts w:hint="eastAsia" w:ascii="ＭＳ 明朝" w:hAnsi="ＭＳ 明朝" w:eastAsia="ＭＳ 明朝"/>
                <w:sz w:val="16"/>
              </w:rPr>
              <w:t>％以上</w:t>
            </w:r>
          </w:p>
          <w:p>
            <w:pPr>
              <w:pStyle w:val="0"/>
              <w:rPr>
                <w:rFonts w:hint="eastAsia" w:ascii="ＭＳ 明朝" w:hAnsi="ＭＳ 明朝" w:eastAsia="ＭＳ 明朝"/>
                <w:sz w:val="16"/>
              </w:rPr>
            </w:pPr>
            <w:r>
              <w:rPr>
                <w:rFonts w:hint="eastAsia" w:ascii="ＭＳ 明朝" w:hAnsi="ＭＳ 明朝" w:eastAsia="ＭＳ 明朝"/>
                <w:sz w:val="16"/>
              </w:rPr>
              <w:t>☐⑵省エネ機能付き</w:t>
            </w:r>
          </w:p>
          <w:p>
            <w:pPr>
              <w:pStyle w:val="0"/>
              <w:rPr>
                <w:rFonts w:hint="eastAsia" w:ascii="ＭＳ 明朝" w:hAnsi="ＭＳ 明朝" w:eastAsia="ＭＳ 明朝"/>
                <w:sz w:val="16"/>
              </w:rPr>
            </w:pPr>
            <w:r>
              <w:rPr>
                <w:rFonts w:hint="eastAsia" w:ascii="ＭＳ 明朝" w:hAnsi="ＭＳ 明朝" w:eastAsia="ＭＳ 明朝"/>
                <w:sz w:val="16"/>
              </w:rPr>
              <w:t>☐⑶概ね</w:t>
            </w:r>
            <w:r>
              <w:rPr>
                <w:rFonts w:hint="eastAsia" w:ascii="ＭＳ 明朝" w:hAnsi="ＭＳ 明朝" w:eastAsia="ＭＳ 明朝"/>
                <w:sz w:val="16"/>
              </w:rPr>
              <w:t>5</w:t>
            </w:r>
            <w:r>
              <w:rPr>
                <w:rFonts w:hint="eastAsia" w:ascii="ＭＳ 明朝" w:hAnsi="ＭＳ 明朝" w:eastAsia="ＭＳ 明朝"/>
                <w:sz w:val="16"/>
              </w:rPr>
              <w:t>年以上経過品の買替</w:t>
            </w:r>
          </w:p>
          <w:p>
            <w:pPr>
              <w:pStyle w:val="0"/>
              <w:rPr>
                <w:rFonts w:hint="eastAsia" w:ascii="ＭＳ 明朝" w:hAnsi="ＭＳ 明朝" w:eastAsia="ＭＳ 明朝"/>
                <w:sz w:val="16"/>
              </w:rPr>
            </w:pPr>
            <w:r>
              <w:rPr>
                <w:rFonts w:hint="eastAsia" w:ascii="ＭＳ 明朝" w:hAnsi="ＭＳ 明朝" w:eastAsia="ＭＳ 明朝"/>
                <w:sz w:val="16"/>
              </w:rPr>
              <w:t>☐⑷その他</w:t>
            </w:r>
          </w:p>
          <w:p>
            <w:pPr>
              <w:pStyle w:val="0"/>
              <w:jc w:val="distribute"/>
              <w:rPr>
                <w:rFonts w:hint="eastAsia" w:ascii="ＭＳ 明朝" w:hAnsi="ＭＳ 明朝" w:eastAsia="ＭＳ 明朝"/>
                <w:sz w:val="16"/>
              </w:rPr>
            </w:pPr>
            <w:r>
              <w:rPr>
                <w:rFonts w:hint="eastAsia" w:ascii="ＭＳ 明朝" w:hAnsi="ＭＳ 明朝" w:eastAsia="ＭＳ 明朝"/>
                <w:sz w:val="28"/>
              </w:rPr>
              <w:t>(</w:t>
            </w:r>
            <w:r>
              <w:rPr>
                <w:rFonts w:hint="eastAsia" w:ascii="ＭＳ 明朝" w:hAnsi="ＭＳ 明朝" w:eastAsia="ＭＳ 明朝"/>
                <w:sz w:val="28"/>
              </w:rPr>
              <w:t>　</w:t>
            </w:r>
            <w:r>
              <w:rPr>
                <w:rFonts w:hint="eastAsia" w:ascii="ＭＳ 明朝" w:hAnsi="ＭＳ 明朝" w:eastAsia="ＭＳ 明朝"/>
                <w:sz w:val="28"/>
              </w:rPr>
              <w:t>)</w:t>
            </w:r>
          </w:p>
        </w:tc>
        <w:tc>
          <w:tcPr>
            <w:tcW w:w="362"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95" w:hRule="exact"/>
        </w:trPr>
        <w:tc>
          <w:tcPr>
            <w:tcW w:w="172"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rPr>
                <w:rFonts w:hint="eastAsia"/>
              </w:rPr>
            </w:pPr>
          </w:p>
        </w:tc>
        <w:tc>
          <w:tcPr>
            <w:tcW w:w="1571"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676"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rPr>
                <w:rFonts w:hint="eastAsia"/>
              </w:rPr>
            </w:pPr>
          </w:p>
        </w:tc>
        <w:tc>
          <w:tcPr>
            <w:tcW w:w="1368"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c>
          <w:tcPr>
            <w:tcW w:w="362" w:type="pct"/>
            <w:tcBorders>
              <w:top w:val="dashSmallGap"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p>
        </w:tc>
        <w:tc>
          <w:tcPr>
            <w:tcW w:w="851"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r>
      <w:tr>
        <w:trPr>
          <w:trHeight w:val="458" w:hRule="exact"/>
        </w:trPr>
        <w:tc>
          <w:tcPr>
            <w:tcW w:w="1743"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光熱費高騰分の補填</w:t>
            </w:r>
          </w:p>
        </w:tc>
        <w:tc>
          <w:tcPr>
            <w:tcW w:w="676"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jc w:val="center"/>
              <w:rPr>
                <w:rFonts w:hint="eastAsia" w:ascii="ＭＳ 明朝" w:hAnsi="ＭＳ 明朝" w:eastAsia="ＭＳ 明朝"/>
                <w:sz w:val="14"/>
              </w:rPr>
            </w:pPr>
            <w:r>
              <w:rPr>
                <w:rFonts w:hint="eastAsia" w:ascii="ＭＳ 明朝" w:hAnsi="ＭＳ 明朝" w:eastAsia="ＭＳ 明朝"/>
                <w:sz w:val="14"/>
              </w:rPr>
              <w:t>⑸光熱費高騰分の補填</w:t>
            </w:r>
          </w:p>
        </w:tc>
        <w:tc>
          <w:tcPr>
            <w:tcW w:w="1368" w:type="pct"/>
            <w:tcBorders>
              <w:top w:val="single" w:color="auto" w:sz="4" w:space="0"/>
              <w:left w:val="single" w:color="auto" w:sz="4" w:space="0"/>
              <w:bottom w:val="none" w:color="auto" w:sz="0" w:space="0"/>
              <w:right w:val="single" w:color="auto" w:sz="4" w:space="0"/>
              <w:tl2br w:val="none" w:color="auto" w:sz="0" w:space="0"/>
              <w:tr2bl w:val="single" w:color="auto" w:sz="4" w:space="0"/>
            </w:tcBorders>
            <w:shd w:val="clear" w:color="auto" w:fill="FFFFFF"/>
            <w:vAlign w:val="bottom"/>
          </w:tcPr>
          <w:p>
            <w:pPr>
              <w:pStyle w:val="0"/>
              <w:rPr>
                <w:rFonts w:hint="eastAsia" w:ascii="ＭＳ 明朝" w:hAnsi="ＭＳ 明朝" w:eastAsia="ＭＳ 明朝"/>
              </w:rPr>
            </w:pPr>
          </w:p>
        </w:tc>
        <w:tc>
          <w:tcPr>
            <w:tcW w:w="362" w:type="pct"/>
            <w:tcBorders>
              <w:top w:val="single" w:color="auto" w:sz="4" w:space="0"/>
              <w:left w:val="single" w:color="auto" w:sz="4" w:space="0"/>
              <w:bottom w:val="none" w:color="auto" w:sz="0" w:space="0"/>
              <w:right w:val="single" w:color="auto" w:sz="4" w:space="0"/>
              <w:tl2br w:val="none" w:color="auto" w:sz="0" w:space="0"/>
              <w:tr2bl w:val="single" w:color="auto" w:sz="4" w:space="0"/>
            </w:tcBorders>
            <w:shd w:val="clear" w:color="auto" w:fill="FFFFFF"/>
            <w:vAlign w:val="center"/>
          </w:tcPr>
          <w:p>
            <w:pPr>
              <w:pStyle w:val="0"/>
              <w:jc w:val="center"/>
              <w:rPr>
                <w:rFonts w:hint="eastAsia" w:ascii="ＭＳ 明朝" w:hAnsi="ＭＳ 明朝" w:eastAsia="ＭＳ 明朝"/>
              </w:rPr>
            </w:pPr>
          </w:p>
        </w:tc>
        <w:tc>
          <w:tcPr>
            <w:tcW w:w="851"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43" w:hRule="exact"/>
        </w:trPr>
        <w:tc>
          <w:tcPr>
            <w:tcW w:w="2419"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合計</w:t>
            </w:r>
          </w:p>
        </w:tc>
        <w:tc>
          <w:tcPr>
            <w:tcW w:w="2581"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71" w:hRule="exact"/>
        </w:trPr>
        <w:tc>
          <w:tcPr>
            <w:tcW w:w="2419"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補助金交付申請額</w:t>
            </w:r>
          </w:p>
          <w:p>
            <w:pPr>
              <w:pStyle w:val="0"/>
              <w:jc w:val="center"/>
              <w:rPr>
                <w:rFonts w:hint="eastAsia" w:ascii="ＭＳ 明朝" w:hAnsi="ＭＳ 明朝" w:eastAsia="ＭＳ 明朝"/>
                <w:sz w:val="18"/>
              </w:rPr>
            </w:pPr>
            <w:r>
              <w:rPr>
                <w:rFonts w:hint="eastAsia" w:ascii="ＭＳ 明朝" w:hAnsi="ＭＳ 明朝" w:eastAsia="ＭＳ 明朝"/>
                <w:sz w:val="18"/>
              </w:rPr>
              <w:t>＝「合計」の</w:t>
            </w:r>
            <w:r>
              <w:rPr>
                <w:rFonts w:hint="eastAsia" w:ascii="ＭＳ 明朝" w:hAnsi="ＭＳ 明朝" w:eastAsia="ＭＳ 明朝"/>
                <w:sz w:val="18"/>
              </w:rPr>
              <w:t>100</w:t>
            </w:r>
            <w:r>
              <w:rPr>
                <w:rFonts w:hint="eastAsia" w:ascii="ＭＳ 明朝" w:hAnsi="ＭＳ 明朝" w:eastAsia="ＭＳ 明朝"/>
                <w:sz w:val="18"/>
              </w:rPr>
              <w:t>万円頭打ちの額</w:t>
            </w:r>
          </w:p>
        </w:tc>
        <w:tc>
          <w:tcPr>
            <w:tcW w:w="2581"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24"/>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4"/>
        </w:rPr>
        <w:t>３</w:t>
      </w:r>
      <w:r>
        <w:rPr>
          <w:rFonts w:hint="eastAsia" w:ascii="ＭＳ 明朝" w:hAnsi="ＭＳ 明朝" w:eastAsia="ＭＳ 明朝"/>
          <w:color w:val="000000"/>
          <w:spacing w:val="0"/>
          <w:w w:val="100"/>
          <w:position w:val="0"/>
          <w:sz w:val="24"/>
        </w:rPr>
        <w:t xml:space="preserve"> </w:t>
      </w:r>
      <w:r>
        <w:rPr>
          <w:rFonts w:hint="eastAsia" w:ascii="ＭＳ 明朝" w:hAnsi="ＭＳ 明朝" w:eastAsia="ＭＳ 明朝"/>
          <w:color w:val="000000"/>
          <w:spacing w:val="0"/>
          <w:w w:val="100"/>
          <w:position w:val="0"/>
          <w:sz w:val="24"/>
        </w:rPr>
        <w:t>添付書類　</w:t>
      </w:r>
    </w:p>
    <w:p>
      <w:pPr>
        <w:pStyle w:val="24"/>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4"/>
        </w:rPr>
        <w:t>・見積書の写し</w:t>
      </w:r>
    </w:p>
    <w:p>
      <w:pPr>
        <w:pStyle w:val="24"/>
        <w:keepNext w:val="0"/>
        <w:keepLines w:val="0"/>
        <w:widowControl w:val="0"/>
        <w:shd w:val="clear" w:color="auto" w:fill="auto"/>
        <w:spacing w:before="0" w:beforeLines="0" w:beforeAutospacing="0" w:after="0" w:afterLines="0" w:afterAutospacing="0" w:line="240" w:lineRule="auto"/>
        <w:ind w:left="720" w:leftChars="300" w:right="0" w:rightChars="0" w:firstLine="0" w:firstLineChars="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20"/>
        </w:rPr>
        <w:t>３万円（税込み）以上の物品は２社以上から見積書を取る必要があります。</w:t>
      </w:r>
    </w:p>
    <w:p>
      <w:pPr>
        <w:pStyle w:val="24"/>
        <w:keepNext w:val="0"/>
        <w:keepLines w:val="0"/>
        <w:widowControl w:val="0"/>
        <w:shd w:val="clear" w:color="auto" w:fill="auto"/>
        <w:spacing w:before="0" w:beforeLines="0" w:beforeAutospacing="0" w:after="0" w:afterLines="0" w:afterAutospacing="0" w:line="240" w:lineRule="auto"/>
        <w:ind w:left="720" w:leftChars="300" w:right="0" w:rightChars="0" w:firstLine="0" w:firstLineChars="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20"/>
        </w:rPr>
        <w:t>交付申請時は１社分の提出でも結構ですが、事業実施時（購入時）には２社以上から見積書を取り、実績報告時には全ての見積書の写しを添付してください。</w:t>
      </w:r>
    </w:p>
    <w:p>
      <w:pPr>
        <w:pStyle w:val="24"/>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4"/>
        </w:rPr>
        <w:t>・省エネ根拠となる書類</w:t>
      </w:r>
    </w:p>
    <w:p>
      <w:pPr>
        <w:pStyle w:val="24"/>
        <w:keepNext w:val="0"/>
        <w:keepLines w:val="0"/>
        <w:widowControl w:val="0"/>
        <w:shd w:val="clear" w:color="auto" w:fill="auto"/>
        <w:spacing w:before="0" w:beforeLines="0" w:beforeAutospacing="0" w:after="0" w:afterLines="0" w:afterAutospacing="0" w:line="240" w:lineRule="auto"/>
        <w:ind w:left="480" w:leftChars="200" w:right="0" w:rightChars="0" w:firstLine="200" w:firstLineChars="1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⑴＝資源エネルギー庁の省エネ型製品情報サイト該当ページの写しまたはカタログや説明書等</w:t>
      </w:r>
    </w:p>
    <w:p>
      <w:pPr>
        <w:pStyle w:val="24"/>
        <w:keepNext w:val="0"/>
        <w:keepLines w:val="0"/>
        <w:widowControl w:val="0"/>
        <w:shd w:val="clear" w:color="auto" w:fill="auto"/>
        <w:spacing w:before="0" w:beforeLines="0" w:beforeAutospacing="0" w:after="0" w:afterLines="0" w:afterAutospacing="0" w:line="240" w:lineRule="auto"/>
        <w:ind w:left="480" w:leftChars="200" w:right="0" w:rightChars="0" w:firstLine="200" w:firstLineChars="1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⑵＝カタログや説明書等</w:t>
      </w:r>
    </w:p>
    <w:p>
      <w:pPr>
        <w:pStyle w:val="24"/>
        <w:keepNext w:val="0"/>
        <w:keepLines w:val="0"/>
        <w:widowControl w:val="0"/>
        <w:shd w:val="clear" w:color="auto" w:fill="auto"/>
        <w:spacing w:before="0" w:beforeLines="0" w:beforeAutospacing="0" w:after="0" w:afterLines="0" w:afterAutospacing="0" w:line="240" w:lineRule="auto"/>
        <w:ind w:left="480" w:leftChars="200" w:right="0" w:rightChars="0" w:firstLine="200" w:firstLineChars="1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⑶＝既存品の全容写真と型番のわかる写真等</w:t>
      </w:r>
    </w:p>
    <w:p>
      <w:pPr>
        <w:pStyle w:val="24"/>
        <w:keepNext w:val="0"/>
        <w:keepLines w:val="0"/>
        <w:widowControl w:val="0"/>
        <w:shd w:val="clear" w:color="auto" w:fill="auto"/>
        <w:spacing w:before="0" w:beforeLines="0" w:beforeAutospacing="0" w:after="0" w:afterLines="0" w:afterAutospacing="0" w:line="240" w:lineRule="auto"/>
        <w:ind w:left="720" w:leftChars="300" w:right="0" w:rightChars="0" w:firstLine="0" w:firstLineChars="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⑷＝必要に応じご用意ください　業務用エアコン等で省エネ基準達成度等の記載がない場合は発売開始日や型番等により判断します</w:t>
      </w:r>
    </w:p>
    <w:p>
      <w:pPr>
        <w:pStyle w:val="24"/>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4"/>
        </w:rPr>
        <w:t>・その他町長が指示する書類</w:t>
      </w:r>
    </w:p>
    <w:sectPr>
      <w:headerReference r:id="rId5" w:type="default"/>
      <w:pgSz w:w="11900" w:h="16840"/>
      <w:pgMar w:top="1489" w:right="1289" w:bottom="991" w:left="1275" w:header="1061" w:footer="563"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ＭＳ 明朝" w:hAnsi="ＭＳ 明朝" w:eastAsia="ＭＳ 明朝"/>
      </w:rPr>
    </w:pPr>
    <w:r>
      <w:rPr>
        <w:rFonts w:hint="eastAsia" w:ascii="ＭＳ 明朝" w:hAnsi="ＭＳ 明朝" w:eastAsia="ＭＳ 明朝"/>
        <w:color w:val="000000"/>
        <w:spacing w:val="0"/>
        <w:w w:val="100"/>
        <w:position w:val="0"/>
        <w:sz w:val="24"/>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画像のキャプション|1_"/>
    <w:basedOn w:val="10"/>
    <w:next w:val="15"/>
    <w:link w:val="21"/>
    <w:uiPriority w:val="0"/>
    <w:rPr>
      <w:color w:val="EBEBEB"/>
      <w:sz w:val="44"/>
      <w:u w:val="none" w:color="auto"/>
      <w:shd w:val="clear" w:color="auto" w:fill="auto"/>
    </w:rPr>
  </w:style>
  <w:style w:type="character" w:styleId="16" w:customStyle="1">
    <w:name w:val="本文|2_"/>
    <w:basedOn w:val="10"/>
    <w:next w:val="16"/>
    <w:link w:val="22"/>
    <w:uiPriority w:val="0"/>
    <w:rPr>
      <w:sz w:val="32"/>
      <w:u w:val="none" w:color="auto"/>
      <w:shd w:val="clear" w:color="auto" w:fill="auto"/>
    </w:rPr>
  </w:style>
  <w:style w:type="character" w:styleId="17" w:customStyle="1">
    <w:name w:val="本文|1_"/>
    <w:basedOn w:val="10"/>
    <w:next w:val="17"/>
    <w:link w:val="23"/>
    <w:uiPriority w:val="0"/>
    <w:rPr>
      <w:u w:val="none" w:color="auto"/>
      <w:shd w:val="clear" w:color="auto" w:fill="auto"/>
    </w:rPr>
  </w:style>
  <w:style w:type="character" w:styleId="18" w:customStyle="1">
    <w:name w:val="テーブルのキャプション|1_"/>
    <w:basedOn w:val="10"/>
    <w:next w:val="18"/>
    <w:link w:val="24"/>
    <w:uiPriority w:val="0"/>
    <w:rPr>
      <w:u w:val="none" w:color="auto"/>
      <w:shd w:val="clear" w:color="auto" w:fill="auto"/>
    </w:rPr>
  </w:style>
  <w:style w:type="character" w:styleId="19" w:customStyle="1">
    <w:name w:val="その他|1_"/>
    <w:basedOn w:val="10"/>
    <w:next w:val="19"/>
    <w:link w:val="25"/>
    <w:uiPriority w:val="0"/>
    <w:rPr>
      <w:u w:val="none" w:color="auto"/>
      <w:shd w:val="clear" w:color="auto" w:fill="auto"/>
    </w:rPr>
  </w:style>
  <w:style w:type="character" w:styleId="20" w:customStyle="1">
    <w:name w:val="見出し #1|1_"/>
    <w:basedOn w:val="10"/>
    <w:next w:val="20"/>
    <w:link w:val="26"/>
    <w:uiPriority w:val="0"/>
    <w:rPr>
      <w:sz w:val="36"/>
      <w:u w:val="single" w:color="auto"/>
      <w:shd w:val="clear" w:color="auto" w:fill="auto"/>
    </w:rPr>
  </w:style>
  <w:style w:type="paragraph" w:styleId="21" w:customStyle="1">
    <w:name w:val="画像のキャプション|1"/>
    <w:basedOn w:val="0"/>
    <w:next w:val="21"/>
    <w:link w:val="15"/>
    <w:uiPriority w:val="0"/>
    <w:pPr>
      <w:widowControl w:val="0"/>
      <w:shd w:val="clear" w:color="auto" w:fill="auto"/>
    </w:pPr>
    <w:rPr>
      <w:color w:val="EBEBEB"/>
      <w:sz w:val="44"/>
      <w:u w:val="none" w:color="auto"/>
      <w:shd w:val="clear" w:color="auto" w:fill="auto"/>
    </w:rPr>
  </w:style>
  <w:style w:type="paragraph" w:styleId="22" w:customStyle="1">
    <w:name w:val="本文|2"/>
    <w:basedOn w:val="0"/>
    <w:next w:val="22"/>
    <w:link w:val="16"/>
    <w:uiPriority w:val="0"/>
    <w:pPr>
      <w:widowControl w:val="0"/>
      <w:shd w:val="clear" w:color="auto" w:fill="auto"/>
      <w:spacing w:after="240" w:afterLines="0" w:afterAutospacing="0"/>
      <w:ind w:right="160"/>
      <w:jc w:val="right"/>
    </w:pPr>
    <w:rPr>
      <w:sz w:val="32"/>
      <w:u w:val="none" w:color="auto"/>
      <w:shd w:val="clear" w:color="auto" w:fill="auto"/>
    </w:rPr>
  </w:style>
  <w:style w:type="paragraph" w:styleId="23" w:customStyle="1">
    <w:name w:val="本文|1"/>
    <w:basedOn w:val="0"/>
    <w:next w:val="23"/>
    <w:link w:val="17"/>
    <w:uiPriority w:val="0"/>
    <w:pPr>
      <w:widowControl w:val="0"/>
      <w:shd w:val="clear" w:color="auto" w:fill="auto"/>
      <w:spacing w:after="600" w:afterLines="0" w:afterAutospacing="0"/>
    </w:pPr>
    <w:rPr>
      <w:u w:val="none" w:color="auto"/>
      <w:shd w:val="clear" w:color="auto" w:fill="auto"/>
    </w:rPr>
  </w:style>
  <w:style w:type="paragraph" w:styleId="24" w:customStyle="1">
    <w:name w:val="テーブルのキャプション|1"/>
    <w:basedOn w:val="0"/>
    <w:next w:val="24"/>
    <w:link w:val="18"/>
    <w:uiPriority w:val="0"/>
    <w:pPr>
      <w:widowControl w:val="0"/>
      <w:shd w:val="clear" w:color="auto" w:fill="auto"/>
      <w:spacing w:after="90" w:afterLines="0" w:afterAutospacing="0"/>
    </w:pPr>
    <w:rPr>
      <w:u w:val="none" w:color="auto"/>
      <w:shd w:val="clear" w:color="auto" w:fill="auto"/>
    </w:rPr>
  </w:style>
  <w:style w:type="paragraph" w:styleId="25" w:customStyle="1">
    <w:name w:val="その他|1"/>
    <w:basedOn w:val="0"/>
    <w:next w:val="25"/>
    <w:link w:val="19"/>
    <w:uiPriority w:val="0"/>
    <w:pPr>
      <w:widowControl w:val="0"/>
      <w:shd w:val="clear" w:color="auto" w:fill="auto"/>
    </w:pPr>
    <w:rPr>
      <w:u w:val="none" w:color="auto"/>
      <w:shd w:val="clear" w:color="auto" w:fill="auto"/>
    </w:rPr>
  </w:style>
  <w:style w:type="paragraph" w:styleId="26" w:customStyle="1">
    <w:name w:val="見出し #1|1"/>
    <w:basedOn w:val="0"/>
    <w:next w:val="26"/>
    <w:link w:val="20"/>
    <w:uiPriority w:val="0"/>
    <w:pPr>
      <w:widowControl w:val="0"/>
      <w:shd w:val="clear" w:color="auto" w:fill="auto"/>
      <w:spacing w:after="380" w:afterLines="0" w:afterAutospacing="0"/>
      <w:ind w:firstLine="580"/>
      <w:outlineLvl w:val="0"/>
    </w:pPr>
    <w:rPr>
      <w:sz w:val="36"/>
      <w:u w:val="single" w:color="auto"/>
      <w:shd w:val="clear" w:color="auto" w:fill="auto"/>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625</TotalTime>
  <Pages>2</Pages>
  <Words>46</Words>
  <Characters>1593</Characters>
  <Application>JUST Note</Application>
  <Lines>2097</Lines>
  <Paragraphs>201</Paragraphs>
  <CharactersWithSpaces>1642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Kikaku01</cp:lastModifiedBy>
  <dcterms:modified xsi:type="dcterms:W3CDTF">2026-03-04T05:50:23Z</dcterms:modified>
  <cp:revision>4</cp:revision>
</cp:coreProperties>
</file>