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令和</w:t>
      </w:r>
      <w:r>
        <w:rPr>
          <w:rFonts w:hint="eastAsia" w:asciiTheme="minorEastAsia" w:hAnsiTheme="minorEastAsia" w:eastAsiaTheme="minorEastAsia"/>
        </w:rPr>
        <w:t xml:space="preserve"> 8</w:t>
      </w: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池田町長　矢口　稔　様</w:t>
      </w:r>
    </w:p>
    <w:p>
      <w:pPr>
        <w:pStyle w:val="0"/>
        <w:wordWrap w:val="0"/>
        <w:ind w:firstLine="2100" w:firstLineChars="10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自治会</w:t>
      </w:r>
    </w:p>
    <w:p>
      <w:pPr>
        <w:pStyle w:val="0"/>
        <w:ind w:firstLine="2100" w:firstLineChars="10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自主防災会</w:t>
      </w:r>
    </w:p>
    <w:p>
      <w:pPr>
        <w:pStyle w:val="0"/>
        <w:wordWrap w:val="0"/>
        <w:spacing w:line="480" w:lineRule="auto"/>
        <w:ind w:firstLine="2100" w:firstLineChars="10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会長　　　　　　　　　　</w:t>
      </w: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b w:val="1"/>
          <w:kern w:val="0"/>
          <w:sz w:val="28"/>
        </w:rPr>
      </w:pPr>
      <w:r>
        <w:rPr>
          <w:rFonts w:hint="eastAsia" w:asciiTheme="majorEastAsia" w:hAnsiTheme="majorEastAsia" w:eastAsiaTheme="majorEastAsia"/>
          <w:b w:val="1"/>
          <w:kern w:val="0"/>
          <w:sz w:val="28"/>
        </w:rPr>
        <w:t>令和９年度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コミュニティ助成事業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事業計画書</w:t>
      </w:r>
    </w:p>
    <w:p>
      <w:pPr>
        <w:pStyle w:val="0"/>
        <w:spacing w:line="48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申請を希望するので、事業計画書を提出します。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１　希望事業</w:t>
      </w:r>
    </w:p>
    <w:tbl>
      <w:tblPr>
        <w:tblStyle w:val="11"/>
        <w:tblW w:w="9345" w:type="dxa"/>
        <w:tblInd w:w="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050"/>
        <w:gridCol w:w="2730"/>
        <w:gridCol w:w="3570"/>
        <w:gridCol w:w="1995"/>
      </w:tblGrid>
      <w:tr>
        <w:trPr>
          <w:trHeight w:val="321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希望に○</w:t>
            </w:r>
          </w:p>
        </w:tc>
        <w:tc>
          <w:tcPr>
            <w:tcW w:w="273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区分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概要</w:t>
            </w:r>
          </w:p>
        </w:tc>
        <w:tc>
          <w:tcPr>
            <w:tcW w:w="199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助成金額</w:t>
            </w:r>
          </w:p>
        </w:tc>
      </w:tr>
      <w:tr>
        <w:trPr>
          <w:trHeight w:val="401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jc w:val="both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一般コミュニティ助成事業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地域の連帯感に基づく自治意識を盛り上げることを目指すもので、コミュニティ活動に直接必要な設備の整備に関する事業</w:t>
            </w:r>
          </w:p>
        </w:tc>
        <w:tc>
          <w:tcPr>
            <w:tcW w:w="19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万円から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万円</w:t>
            </w:r>
          </w:p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補助率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10/10</w:t>
            </w:r>
          </w:p>
        </w:tc>
      </w:tr>
      <w:tr>
        <w:trPr>
          <w:trHeight w:val="622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地域防災組織育成助成事業</w:t>
            </w:r>
          </w:p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（自主防災組織育成）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line="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災害の被害防止活動及び軽減活動に</w:t>
            </w:r>
          </w:p>
          <w:p>
            <w:pPr>
              <w:pStyle w:val="18"/>
              <w:spacing w:line="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直接資するものの整備に関する事業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万円から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200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万円</w:t>
            </w:r>
            <w:r>
              <w:rPr>
                <w:rFonts w:hint="eastAsia" w:asciiTheme="minorEastAsia" w:hAnsiTheme="minorEastAsia" w:eastAsia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z w:val="18"/>
              </w:rPr>
              <w:t>補助率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10/10</w:t>
            </w:r>
          </w:p>
        </w:tc>
      </w:tr>
    </w:tbl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340" w:lineRule="exact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２　事業概要（現時点の内容で結構です）</w:t>
      </w:r>
    </w:p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(1) </w:t>
      </w:r>
      <w:r>
        <w:rPr>
          <w:rFonts w:hint="eastAsia" w:asciiTheme="minorEastAsia" w:hAnsiTheme="minorEastAsia" w:eastAsiaTheme="minorEastAsia"/>
          <w:sz w:val="24"/>
        </w:rPr>
        <w:t>事業の名称</w:t>
      </w:r>
    </w:p>
    <w:p>
      <w:pPr>
        <w:pStyle w:val="0"/>
        <w:spacing w:line="360" w:lineRule="auto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default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default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事業の趣旨・目的・内容・実施場所</w:t>
      </w:r>
    </w:p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40" w:lineRule="exact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default"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default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事業費（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万円未満の額と助成上限を超える額は、自治会の自主財源）</w:t>
      </w:r>
    </w:p>
    <w:p>
      <w:pPr>
        <w:pStyle w:val="0"/>
        <w:spacing w:line="360" w:lineRule="auto"/>
        <w:jc w:val="left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default"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)</w:t>
      </w:r>
      <w:r>
        <w:rPr>
          <w:rFonts w:hint="default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主な整備予定品</w:t>
      </w:r>
      <w:r>
        <w:rPr>
          <w:rFonts w:hint="eastAsia" w:asciiTheme="minorEastAsia" w:hAnsiTheme="minorEastAsia" w:eastAsiaTheme="minorEastAsia"/>
        </w:rPr>
        <w:t>（枠内に箇条書き）</w:t>
      </w:r>
    </w:p>
    <w:tbl>
      <w:tblPr>
        <w:tblStyle w:val="26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070"/>
        <w:gridCol w:w="1750"/>
        <w:gridCol w:w="2870"/>
        <w:gridCol w:w="1807"/>
      </w:tblGrid>
      <w:tr>
        <w:trPr/>
        <w:tc>
          <w:tcPr>
            <w:tcW w:w="30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品名及び数量</w:t>
            </w: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金額（円）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品名及び数量</w:t>
            </w:r>
          </w:p>
        </w:tc>
        <w:tc>
          <w:tcPr>
            <w:tcW w:w="180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金額（円）</w:t>
            </w:r>
          </w:p>
        </w:tc>
      </w:tr>
      <w:tr>
        <w:trPr/>
        <w:tc>
          <w:tcPr>
            <w:tcW w:w="30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0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0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0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0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3"/>
        <w:numPr>
          <w:ilvl w:val="0"/>
          <w:numId w:val="1"/>
        </w:numPr>
        <w:ind w:leftChars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整備予定品が多く書ききれない場合は、「○○用品一式」とまとめて記載するか、特に金額の大きいものを抜粋して記載してください。</w:t>
      </w:r>
    </w:p>
    <w:p>
      <w:pPr>
        <w:pStyle w:val="23"/>
        <w:ind w:left="570" w:leftChars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担当者連絡先</w:t>
      </w:r>
    </w:p>
    <w:tbl>
      <w:tblPr>
        <w:tblStyle w:val="11"/>
        <w:tblpPr w:leftFromText="142" w:rightFromText="142" w:topFromText="0" w:bottomFromText="0" w:vertAnchor="text" w:horzAnchor="margin" w:tblpXSpec="center" w:tblpY="1"/>
        <w:tblW w:w="94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9"/>
        <w:gridCol w:w="2410"/>
        <w:gridCol w:w="1276"/>
        <w:gridCol w:w="4678"/>
      </w:tblGrid>
      <w:tr>
        <w:trPr/>
        <w:tc>
          <w:tcPr>
            <w:tcW w:w="1119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池田町大字</w:t>
            </w:r>
          </w:p>
        </w:tc>
      </w:tr>
      <w:tr>
        <w:trPr/>
        <w:tc>
          <w:tcPr>
            <w:tcW w:w="1119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電子メール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【提出期限】令和８年６月</w:t>
      </w:r>
      <w:r>
        <w:rPr>
          <w:rFonts w:hint="eastAsia" w:asciiTheme="majorEastAsia" w:hAnsiTheme="majorEastAsia" w:eastAsiaTheme="majorEastAsia"/>
          <w:b w:val="1"/>
          <w:sz w:val="24"/>
        </w:rPr>
        <w:t>30</w:t>
      </w:r>
      <w:r>
        <w:rPr>
          <w:rFonts w:hint="eastAsia" w:asciiTheme="majorEastAsia" w:hAnsiTheme="majorEastAsia" w:eastAsiaTheme="majorEastAsia"/>
          <w:b w:val="1"/>
          <w:sz w:val="24"/>
        </w:rPr>
        <w:t>日（火）</w:t>
      </w:r>
    </w:p>
    <w:sectPr>
      <w:pgSz w:w="11906" w:h="16838"/>
      <w:pgMar w:top="1276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7DED61C"/>
    <w:lvl w:ilvl="0" w:tplc="B5762564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No Spacing"/>
    <w:next w:val="18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15</Words>
  <Characters>468</Characters>
  <Application>JUST Note</Application>
  <Lines>75</Lines>
  <Paragraphs>38</Paragraphs>
  <CharactersWithSpaces>509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WS1507</dc:creator>
  <cp:lastModifiedBy>Kikaku01</cp:lastModifiedBy>
  <dcterms:created xsi:type="dcterms:W3CDTF">2024-04-16T06:18:00Z</dcterms:created>
  <dcterms:modified xsi:type="dcterms:W3CDTF">2026-04-16T08:13:00Z</dcterms:modified>
  <cp:revision>3</cp:revision>
</cp:coreProperties>
</file>