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C8" w:rsidRDefault="001E12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75F5F6E" wp14:editId="00DCE53E">
                <wp:simplePos x="0" y="0"/>
                <wp:positionH relativeFrom="column">
                  <wp:posOffset>505460</wp:posOffset>
                </wp:positionH>
                <wp:positionV relativeFrom="paragraph">
                  <wp:posOffset>33655</wp:posOffset>
                </wp:positionV>
                <wp:extent cx="2360930" cy="10001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F1" w:rsidRPr="004034E1" w:rsidRDefault="001C39F1" w:rsidP="004034E1">
                            <w:pPr>
                              <w:spacing w:before="60"/>
                              <w:jc w:val="center"/>
                              <w:rPr>
                                <w:rFonts w:ascii="HGP創英角ｺﾞｼｯｸUB" w:eastAsia="HGP創英角ｺﾞｼｯｸUB"/>
                                <w:w w:val="92"/>
                                <w:sz w:val="28"/>
                                <w:szCs w:val="28"/>
                              </w:rPr>
                            </w:pPr>
                            <w:r w:rsidRPr="004034E1">
                              <w:rPr>
                                <w:rFonts w:ascii="HGP創英角ｺﾞｼｯｸUB" w:eastAsia="HGP創英角ｺﾞｼｯｸUB" w:hint="eastAsia"/>
                                <w:w w:val="92"/>
                                <w:sz w:val="28"/>
                                <w:szCs w:val="28"/>
                              </w:rPr>
                              <w:t>池田町国民健康保険</w:t>
                            </w:r>
                          </w:p>
                          <w:p w:rsidR="001C39F1" w:rsidRPr="004034E1" w:rsidRDefault="001C39F1" w:rsidP="004034E1">
                            <w:pPr>
                              <w:spacing w:before="60"/>
                              <w:jc w:val="center"/>
                              <w:rPr>
                                <w:rFonts w:ascii="HGP創英角ｺﾞｼｯｸUB" w:eastAsia="HGP創英角ｺﾞｼｯｸUB"/>
                                <w:w w:val="92"/>
                                <w:sz w:val="28"/>
                                <w:szCs w:val="28"/>
                              </w:rPr>
                            </w:pPr>
                            <w:r w:rsidRPr="004034E1">
                              <w:rPr>
                                <w:rFonts w:ascii="HGP創英角ｺﾞｼｯｸUB" w:eastAsia="HGP創英角ｺﾞｼｯｸUB"/>
                                <w:w w:val="92"/>
                                <w:sz w:val="28"/>
                                <w:szCs w:val="28"/>
                              </w:rPr>
                              <w:t>後期高齢者医療保険</w:t>
                            </w:r>
                          </w:p>
                          <w:p w:rsidR="001C39F1" w:rsidRPr="004034E1" w:rsidRDefault="001C3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5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8pt;margin-top:2.65pt;width:185.9pt;height:78.75pt;z-index:251799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" filled="f" stroked="f">
                <v:textbox>
                  <w:txbxContent>
                    <w:p w:rsidR="001C39F1" w:rsidRPr="004034E1" w:rsidRDefault="001C39F1" w:rsidP="004034E1">
                      <w:pPr>
                        <w:spacing w:before="60"/>
                        <w:jc w:val="center"/>
                        <w:rPr>
                          <w:rFonts w:ascii="HGP創英角ｺﾞｼｯｸUB" w:eastAsia="HGP創英角ｺﾞｼｯｸUB"/>
                          <w:w w:val="92"/>
                          <w:sz w:val="28"/>
                          <w:szCs w:val="28"/>
                        </w:rPr>
                      </w:pPr>
                      <w:r w:rsidRPr="004034E1">
                        <w:rPr>
                          <w:rFonts w:ascii="HGP創英角ｺﾞｼｯｸUB" w:eastAsia="HGP創英角ｺﾞｼｯｸUB" w:hint="eastAsia"/>
                          <w:w w:val="92"/>
                          <w:sz w:val="28"/>
                          <w:szCs w:val="28"/>
                        </w:rPr>
                        <w:t>池田町国民健康保険</w:t>
                      </w:r>
                    </w:p>
                    <w:p w:rsidR="001C39F1" w:rsidRPr="004034E1" w:rsidRDefault="001C39F1" w:rsidP="004034E1">
                      <w:pPr>
                        <w:spacing w:before="60"/>
                        <w:jc w:val="center"/>
                        <w:rPr>
                          <w:rFonts w:ascii="HGP創英角ｺﾞｼｯｸUB" w:eastAsia="HGP創英角ｺﾞｼｯｸUB"/>
                          <w:w w:val="92"/>
                          <w:sz w:val="28"/>
                          <w:szCs w:val="28"/>
                        </w:rPr>
                      </w:pPr>
                      <w:r w:rsidRPr="004034E1">
                        <w:rPr>
                          <w:rFonts w:ascii="HGP創英角ｺﾞｼｯｸUB" w:eastAsia="HGP創英角ｺﾞｼｯｸUB"/>
                          <w:w w:val="92"/>
                          <w:sz w:val="28"/>
                          <w:szCs w:val="28"/>
                        </w:rPr>
                        <w:t>後期高齢者医療保険</w:t>
                      </w:r>
                    </w:p>
                    <w:p w:rsidR="001C39F1" w:rsidRPr="004034E1" w:rsidRDefault="001C39F1"/>
                  </w:txbxContent>
                </v:textbox>
                <w10:wrap type="square"/>
              </v:shape>
            </w:pict>
          </mc:Fallback>
        </mc:AlternateContent>
      </w:r>
      <w:r w:rsidR="00CD2BA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5473C4" wp14:editId="58E9F1E1">
                <wp:simplePos x="0" y="0"/>
                <wp:positionH relativeFrom="column">
                  <wp:posOffset>212090</wp:posOffset>
                </wp:positionH>
                <wp:positionV relativeFrom="paragraph">
                  <wp:posOffset>168910</wp:posOffset>
                </wp:positionV>
                <wp:extent cx="790575" cy="304800"/>
                <wp:effectExtent l="0" t="0" r="28575" b="19050"/>
                <wp:wrapNone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homePlat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62" w:rsidRDefault="00697C62" w:rsidP="00697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73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1" o:spid="_x0000_s1027" type="#_x0000_t15" style="position:absolute;left:0;text-align:left;margin-left:16.7pt;margin-top:13.3pt;width:62.25pt;height:2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" adj="17436" fillcolor="white [3201]" strokecolor="black [3213]" strokeweight=".25pt">
                <v:textbox>
                  <w:txbxContent>
                    <w:p w:rsidR="00697C62" w:rsidRDefault="00697C62" w:rsidP="00697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拡大</w:t>
                      </w:r>
                    </w:p>
                  </w:txbxContent>
                </v:textbox>
              </v:shape>
            </w:pict>
          </mc:Fallback>
        </mc:AlternateContent>
      </w:r>
    </w:p>
    <w:p w:rsidR="005B53C8" w:rsidRDefault="001E12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81606DF" wp14:editId="201260CC">
                <wp:simplePos x="0" y="0"/>
                <wp:positionH relativeFrom="column">
                  <wp:posOffset>2540635</wp:posOffset>
                </wp:positionH>
                <wp:positionV relativeFrom="paragraph">
                  <wp:posOffset>36195</wp:posOffset>
                </wp:positionV>
                <wp:extent cx="3781425" cy="1404620"/>
                <wp:effectExtent l="0" t="0" r="0" b="63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E1" w:rsidRPr="004034E1" w:rsidRDefault="004034E1" w:rsidP="004034E1">
                            <w:pPr>
                              <w:spacing w:before="60"/>
                              <w:jc w:val="center"/>
                              <w:rPr>
                                <w:rFonts w:ascii="HGP創英角ｺﾞｼｯｸUB" w:eastAsia="HGP創英角ｺﾞｼｯｸUB"/>
                                <w:w w:val="92"/>
                                <w:sz w:val="28"/>
                                <w:szCs w:val="28"/>
                              </w:rPr>
                            </w:pPr>
                            <w:r w:rsidRPr="004034E1">
                              <w:rPr>
                                <w:rFonts w:ascii="HGP創英角ｺﾞｼｯｸUB" w:eastAsia="HGP創英角ｺﾞｼｯｸUB" w:hint="eastAsia"/>
                                <w:w w:val="92"/>
                                <w:sz w:val="28"/>
                                <w:szCs w:val="28"/>
                              </w:rPr>
                              <w:t>加入者の人間ドック</w:t>
                            </w:r>
                            <w:r w:rsidR="00D2001A">
                              <w:rPr>
                                <w:rFonts w:ascii="HGP創英角ｺﾞｼｯｸUB" w:eastAsia="HGP創英角ｺﾞｼｯｸUB" w:hint="eastAsia"/>
                                <w:w w:val="92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/>
                                <w:w w:val="92"/>
                                <w:sz w:val="28"/>
                                <w:szCs w:val="28"/>
                              </w:rPr>
                              <w:t>脳ドック</w:t>
                            </w:r>
                            <w:r w:rsidRPr="004034E1">
                              <w:rPr>
                                <w:rFonts w:ascii="HGP創英角ｺﾞｼｯｸUB" w:eastAsia="HGP創英角ｺﾞｼｯｸUB" w:hint="eastAsia"/>
                                <w:w w:val="92"/>
                                <w:sz w:val="28"/>
                                <w:szCs w:val="28"/>
                              </w:rPr>
                              <w:t>費用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w w:val="92"/>
                                <w:sz w:val="28"/>
                                <w:szCs w:val="28"/>
                              </w:rPr>
                              <w:t>の</w:t>
                            </w:r>
                            <w:r w:rsidRPr="004034E1">
                              <w:rPr>
                                <w:rFonts w:ascii="HGP創英角ｺﾞｼｯｸUB" w:eastAsia="HGP創英角ｺﾞｼｯｸUB" w:hint="eastAsia"/>
                                <w:w w:val="92"/>
                                <w:sz w:val="28"/>
                                <w:szCs w:val="28"/>
                              </w:rPr>
                              <w:t>一部補助について</w:t>
                            </w:r>
                          </w:p>
                          <w:p w:rsidR="004034E1" w:rsidRPr="004034E1" w:rsidRDefault="004034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606DF" id="_x0000_s1028" type="#_x0000_t202" style="position:absolute;left:0;text-align:left;margin-left:200.05pt;margin-top:2.85pt;width:297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" filled="f" stroked="f">
                <v:textbox style="mso-fit-shape-to-text:t">
                  <w:txbxContent>
                    <w:p w:rsidR="004034E1" w:rsidRPr="004034E1" w:rsidRDefault="004034E1" w:rsidP="004034E1">
                      <w:pPr>
                        <w:spacing w:before="60"/>
                        <w:jc w:val="center"/>
                        <w:rPr>
                          <w:rFonts w:ascii="HGP創英角ｺﾞｼｯｸUB" w:eastAsia="HGP創英角ｺﾞｼｯｸUB"/>
                          <w:w w:val="92"/>
                          <w:sz w:val="28"/>
                          <w:szCs w:val="28"/>
                        </w:rPr>
                      </w:pPr>
                      <w:r w:rsidRPr="004034E1">
                        <w:rPr>
                          <w:rFonts w:ascii="HGP創英角ｺﾞｼｯｸUB" w:eastAsia="HGP創英角ｺﾞｼｯｸUB" w:hint="eastAsia"/>
                          <w:w w:val="92"/>
                          <w:sz w:val="28"/>
                          <w:szCs w:val="28"/>
                        </w:rPr>
                        <w:t>加入者の人間ドック</w:t>
                      </w:r>
                      <w:r w:rsidR="00D2001A">
                        <w:rPr>
                          <w:rFonts w:ascii="HGP創英角ｺﾞｼｯｸUB" w:eastAsia="HGP創英角ｺﾞｼｯｸUB" w:hint="eastAsia"/>
                          <w:w w:val="92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/>
                          <w:w w:val="92"/>
                          <w:sz w:val="28"/>
                          <w:szCs w:val="28"/>
                        </w:rPr>
                        <w:t>脳ドック</w:t>
                      </w:r>
                      <w:r w:rsidRPr="004034E1">
                        <w:rPr>
                          <w:rFonts w:ascii="HGP創英角ｺﾞｼｯｸUB" w:eastAsia="HGP創英角ｺﾞｼｯｸUB" w:hint="eastAsia"/>
                          <w:w w:val="92"/>
                          <w:sz w:val="28"/>
                          <w:szCs w:val="28"/>
                        </w:rPr>
                        <w:t>費用</w:t>
                      </w:r>
                      <w:r>
                        <w:rPr>
                          <w:rFonts w:ascii="HGP創英角ｺﾞｼｯｸUB" w:eastAsia="HGP創英角ｺﾞｼｯｸUB" w:hint="eastAsia"/>
                          <w:w w:val="92"/>
                          <w:sz w:val="28"/>
                          <w:szCs w:val="28"/>
                        </w:rPr>
                        <w:t>の</w:t>
                      </w:r>
                      <w:r w:rsidRPr="004034E1">
                        <w:rPr>
                          <w:rFonts w:ascii="HGP創英角ｺﾞｼｯｸUB" w:eastAsia="HGP創英角ｺﾞｼｯｸUB" w:hint="eastAsia"/>
                          <w:w w:val="92"/>
                          <w:sz w:val="28"/>
                          <w:szCs w:val="28"/>
                        </w:rPr>
                        <w:t>一部補助について</w:t>
                      </w:r>
                    </w:p>
                    <w:p w:rsidR="004034E1" w:rsidRPr="004034E1" w:rsidRDefault="004034E1"/>
                  </w:txbxContent>
                </v:textbox>
                <w10:wrap type="square"/>
              </v:shape>
            </w:pict>
          </mc:Fallback>
        </mc:AlternateContent>
      </w:r>
    </w:p>
    <w:p w:rsidR="005B53C8" w:rsidRDefault="005B53C8"/>
    <w:p w:rsidR="00697C62" w:rsidRDefault="001C39F1" w:rsidP="00C327E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479D20" wp14:editId="0663CFBC">
                <wp:simplePos x="0" y="0"/>
                <wp:positionH relativeFrom="column">
                  <wp:posOffset>212090</wp:posOffset>
                </wp:positionH>
                <wp:positionV relativeFrom="paragraph">
                  <wp:posOffset>8890</wp:posOffset>
                </wp:positionV>
                <wp:extent cx="790575" cy="304800"/>
                <wp:effectExtent l="0" t="0" r="28575" b="19050"/>
                <wp:wrapNone/>
                <wp:docPr id="23" name="ホームベー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9F1" w:rsidRDefault="001C39F1" w:rsidP="00697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9D20" id="ホームベース 23" o:spid="_x0000_s1029" type="#_x0000_t15" style="position:absolute;left:0;text-align:left;margin-left:16.7pt;margin-top:.7pt;width:62.25pt;height:24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" adj="17436" fillcolor="window" strokecolor="windowText" strokeweight=".25pt">
                <v:textbox>
                  <w:txbxContent>
                    <w:p w:rsidR="001C39F1" w:rsidRDefault="001C39F1" w:rsidP="00697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新設</w:t>
                      </w:r>
                    </w:p>
                  </w:txbxContent>
                </v:textbox>
              </v:shape>
            </w:pict>
          </mc:Fallback>
        </mc:AlternateContent>
      </w:r>
      <w:r w:rsidR="00697C6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25238F" wp14:editId="31D1EAA2">
                <wp:simplePos x="0" y="0"/>
                <wp:positionH relativeFrom="column">
                  <wp:posOffset>-6023610</wp:posOffset>
                </wp:positionH>
                <wp:positionV relativeFrom="paragraph">
                  <wp:posOffset>25400</wp:posOffset>
                </wp:positionV>
                <wp:extent cx="790575" cy="457200"/>
                <wp:effectExtent l="0" t="0" r="28575" b="1905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C62" w:rsidRDefault="00697C62" w:rsidP="00697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新設</w:t>
                            </w:r>
                            <w:r>
                              <w:t>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5238F" id="ホームベース 14" o:spid="_x0000_s1030" type="#_x0000_t15" style="position:absolute;left:0;text-align:left;margin-left:-474.3pt;margin-top:2pt;width:62.25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" adj="15354" fillcolor="window" strokecolor="windowText" strokeweight=".25pt">
                <v:textbox>
                  <w:txbxContent>
                    <w:p w:rsidR="00697C62" w:rsidRDefault="00697C62" w:rsidP="00697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新設</w:t>
                      </w:r>
                      <w:r>
                        <w:t>されます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97C62" w:rsidRDefault="00697C62" w:rsidP="00C327E7">
      <w:pPr>
        <w:jc w:val="right"/>
      </w:pPr>
    </w:p>
    <w:p w:rsidR="00697C62" w:rsidRDefault="00697C62" w:rsidP="00C327E7">
      <w:pPr>
        <w:jc w:val="right"/>
      </w:pPr>
    </w:p>
    <w:p w:rsidR="00C327E7" w:rsidRPr="00D63DD5" w:rsidRDefault="00CB5E3A" w:rsidP="00C327E7">
      <w:pPr>
        <w:rPr>
          <w:rFonts w:asciiTheme="majorEastAsia" w:eastAsiaTheme="majorEastAsia" w:hAnsiTheme="majorEastAsia"/>
          <w:sz w:val="24"/>
          <w:szCs w:val="24"/>
        </w:rPr>
      </w:pPr>
      <w:r w:rsidRPr="00D63D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540E" w:rsidRPr="00D63DD5">
        <w:rPr>
          <w:rFonts w:asciiTheme="majorEastAsia" w:eastAsiaTheme="majorEastAsia" w:hAnsiTheme="majorEastAsia" w:hint="eastAsia"/>
          <w:sz w:val="24"/>
          <w:szCs w:val="24"/>
        </w:rPr>
        <w:t>町では</w:t>
      </w:r>
      <w:r w:rsidR="003F0982" w:rsidRPr="00D63DD5">
        <w:rPr>
          <w:rFonts w:asciiTheme="majorEastAsia" w:eastAsiaTheme="majorEastAsia" w:hAnsiTheme="majorEastAsia" w:hint="eastAsia"/>
          <w:sz w:val="24"/>
          <w:szCs w:val="24"/>
        </w:rPr>
        <w:t>平成２９年４月以降に人間ドックを受診した池田町国民健康保険加入者に対し、補助金の額</w:t>
      </w:r>
      <w:r w:rsidR="0020540E" w:rsidRPr="00D63DD5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3F0982" w:rsidRPr="00D63DD5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="0020540E" w:rsidRPr="00D63DD5">
        <w:rPr>
          <w:rFonts w:asciiTheme="majorEastAsia" w:eastAsiaTheme="majorEastAsia" w:hAnsiTheme="majorEastAsia" w:hint="eastAsia"/>
          <w:sz w:val="24"/>
          <w:szCs w:val="24"/>
        </w:rPr>
        <w:t>するとともに、</w:t>
      </w:r>
      <w:r w:rsidR="003F0982" w:rsidRPr="00D63DD5">
        <w:rPr>
          <w:rFonts w:asciiTheme="majorEastAsia" w:eastAsiaTheme="majorEastAsia" w:hAnsiTheme="majorEastAsia" w:hint="eastAsia"/>
          <w:sz w:val="24"/>
          <w:szCs w:val="24"/>
        </w:rPr>
        <w:t>平成２９年４月以降に受診した脳ドックに対しても</w:t>
      </w:r>
      <w:r w:rsidR="00300250" w:rsidRPr="00D63DD5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3F0982" w:rsidRPr="00D63DD5">
        <w:rPr>
          <w:rFonts w:asciiTheme="majorEastAsia" w:eastAsiaTheme="majorEastAsia" w:hAnsiTheme="majorEastAsia" w:hint="eastAsia"/>
          <w:sz w:val="24"/>
          <w:szCs w:val="24"/>
        </w:rPr>
        <w:t>を行</w:t>
      </w:r>
      <w:r w:rsidR="0020540E" w:rsidRPr="00D63DD5">
        <w:rPr>
          <w:rFonts w:asciiTheme="majorEastAsia" w:eastAsiaTheme="majorEastAsia" w:hAnsiTheme="majorEastAsia" w:hint="eastAsia"/>
          <w:sz w:val="24"/>
          <w:szCs w:val="24"/>
        </w:rPr>
        <w:t>います</w:t>
      </w:r>
      <w:r w:rsidR="00852B8F" w:rsidRPr="00D63DD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F0982" w:rsidRPr="00D63DD5">
        <w:rPr>
          <w:rFonts w:asciiTheme="majorEastAsia" w:eastAsiaTheme="majorEastAsia" w:hAnsiTheme="majorEastAsia" w:hint="eastAsia"/>
          <w:sz w:val="24"/>
          <w:szCs w:val="24"/>
        </w:rPr>
        <w:t>さらに、</w:t>
      </w:r>
      <w:r w:rsidR="00300250" w:rsidRPr="00D63DD5">
        <w:rPr>
          <w:rFonts w:asciiTheme="majorEastAsia" w:eastAsiaTheme="majorEastAsia" w:hAnsiTheme="majorEastAsia" w:hint="eastAsia"/>
          <w:sz w:val="24"/>
          <w:szCs w:val="24"/>
        </w:rPr>
        <w:t>町在住の後期高齢者医療</w:t>
      </w:r>
      <w:r w:rsidR="00852B8F" w:rsidRPr="00D63DD5">
        <w:rPr>
          <w:rFonts w:asciiTheme="majorEastAsia" w:eastAsiaTheme="majorEastAsia" w:hAnsiTheme="majorEastAsia" w:hint="eastAsia"/>
          <w:sz w:val="24"/>
          <w:szCs w:val="24"/>
        </w:rPr>
        <w:t>保険加入者</w:t>
      </w:r>
      <w:r w:rsidR="00300250" w:rsidRPr="00D63DD5">
        <w:rPr>
          <w:rFonts w:asciiTheme="majorEastAsia" w:eastAsiaTheme="majorEastAsia" w:hAnsiTheme="majorEastAsia" w:hint="eastAsia"/>
          <w:sz w:val="24"/>
          <w:szCs w:val="24"/>
        </w:rPr>
        <w:t>に対して</w:t>
      </w:r>
      <w:r w:rsidR="00852B8F" w:rsidRPr="00D63DD5">
        <w:rPr>
          <w:rFonts w:asciiTheme="majorEastAsia" w:eastAsiaTheme="majorEastAsia" w:hAnsiTheme="majorEastAsia" w:hint="eastAsia"/>
          <w:sz w:val="24"/>
          <w:szCs w:val="24"/>
        </w:rPr>
        <w:t>も同様の内容で</w:t>
      </w:r>
      <w:r w:rsidR="00300250" w:rsidRPr="00D63DD5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20540E" w:rsidRPr="00D63DD5">
        <w:rPr>
          <w:rFonts w:asciiTheme="majorEastAsia" w:eastAsiaTheme="majorEastAsia" w:hAnsiTheme="majorEastAsia" w:hint="eastAsia"/>
          <w:sz w:val="24"/>
          <w:szCs w:val="24"/>
        </w:rPr>
        <w:t>を行います</w:t>
      </w:r>
      <w:r w:rsidR="00300250" w:rsidRPr="00D63DD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547C8" w:rsidRPr="00F063CB" w:rsidRDefault="006547C8" w:rsidP="003435FB">
      <w:pPr>
        <w:spacing w:line="460" w:lineRule="exact"/>
        <w:rPr>
          <w:rFonts w:ascii="HGPｺﾞｼｯｸM" w:eastAsia="HGPｺﾞｼｯｸM"/>
          <w:b/>
          <w:sz w:val="24"/>
          <w:szCs w:val="24"/>
        </w:rPr>
      </w:pPr>
      <w:r w:rsidRPr="00F063CB">
        <w:rPr>
          <w:rFonts w:ascii="HGPｺﾞｼｯｸM" w:eastAsia="HGPｺﾞｼｯｸM" w:hint="eastAsia"/>
          <w:b/>
          <w:sz w:val="24"/>
          <w:szCs w:val="24"/>
        </w:rPr>
        <w:t>◆対象</w:t>
      </w:r>
      <w:r w:rsidR="00110E3D">
        <w:rPr>
          <w:rFonts w:ascii="HGPｺﾞｼｯｸM" w:eastAsia="HGPｺﾞｼｯｸM" w:hint="eastAsia"/>
          <w:b/>
          <w:sz w:val="24"/>
          <w:szCs w:val="24"/>
        </w:rPr>
        <w:t>者</w:t>
      </w:r>
      <w:r w:rsidRPr="00F063CB">
        <w:rPr>
          <w:rFonts w:ascii="HGPｺﾞｼｯｸM" w:eastAsia="HGPｺﾞｼｯｸM" w:hint="eastAsia"/>
          <w:b/>
          <w:sz w:val="24"/>
          <w:szCs w:val="24"/>
        </w:rPr>
        <w:t xml:space="preserve"> ・</w:t>
      </w:r>
      <w:r w:rsidR="00583F66" w:rsidRPr="00F063CB">
        <w:rPr>
          <w:rFonts w:ascii="HGPｺﾞｼｯｸM" w:eastAsia="HGPｺﾞｼｯｸM" w:hint="eastAsia"/>
          <w:b/>
          <w:sz w:val="24"/>
          <w:szCs w:val="24"/>
        </w:rPr>
        <w:t>・</w:t>
      </w:r>
      <w:r w:rsidRPr="00F063CB">
        <w:rPr>
          <w:rFonts w:ascii="HGPｺﾞｼｯｸM" w:eastAsia="HGPｺﾞｼｯｸM" w:hint="eastAsia"/>
          <w:b/>
          <w:sz w:val="24"/>
          <w:szCs w:val="24"/>
        </w:rPr>
        <w:t xml:space="preserve">・ </w:t>
      </w:r>
      <w:r w:rsidR="00AD0C68" w:rsidRPr="00F063CB">
        <w:rPr>
          <w:rFonts w:ascii="HGPｺﾞｼｯｸM" w:eastAsia="HGPｺﾞｼｯｸM" w:hint="eastAsia"/>
          <w:b/>
          <w:sz w:val="24"/>
          <w:szCs w:val="24"/>
        </w:rPr>
        <w:t>池田町国民健康保険</w:t>
      </w:r>
      <w:r w:rsidRPr="00F063CB">
        <w:rPr>
          <w:rFonts w:ascii="HGPｺﾞｼｯｸM" w:eastAsia="HGPｺﾞｼｯｸM" w:hint="eastAsia"/>
          <w:b/>
          <w:sz w:val="24"/>
          <w:szCs w:val="24"/>
        </w:rPr>
        <w:t>加入</w:t>
      </w:r>
      <w:r w:rsidR="00DE4ABA" w:rsidRPr="00F063CB">
        <w:rPr>
          <w:rFonts w:ascii="HGPｺﾞｼｯｸM" w:eastAsia="HGPｺﾞｼｯｸM" w:hint="eastAsia"/>
          <w:b/>
          <w:sz w:val="24"/>
          <w:szCs w:val="24"/>
        </w:rPr>
        <w:t>者</w:t>
      </w:r>
      <w:r w:rsidR="00697C62" w:rsidRPr="00F063CB">
        <w:rPr>
          <w:rFonts w:ascii="HGPｺﾞｼｯｸM" w:eastAsia="HGPｺﾞｼｯｸM" w:hint="eastAsia"/>
          <w:b/>
          <w:sz w:val="24"/>
          <w:szCs w:val="24"/>
        </w:rPr>
        <w:t>、</w:t>
      </w:r>
      <w:r w:rsidR="00300250">
        <w:rPr>
          <w:rFonts w:ascii="HGPｺﾞｼｯｸM" w:eastAsia="HGPｺﾞｼｯｸM" w:hint="eastAsia"/>
          <w:b/>
          <w:sz w:val="24"/>
          <w:szCs w:val="24"/>
        </w:rPr>
        <w:t>池田町在住の</w:t>
      </w:r>
      <w:r w:rsidR="00697C62" w:rsidRPr="00F063CB">
        <w:rPr>
          <w:rFonts w:ascii="HGPｺﾞｼｯｸM" w:eastAsia="HGPｺﾞｼｯｸM" w:hint="eastAsia"/>
          <w:b/>
          <w:sz w:val="24"/>
          <w:szCs w:val="24"/>
        </w:rPr>
        <w:t>後期高齢者医療保険加入者</w:t>
      </w:r>
    </w:p>
    <w:p w:rsidR="003435FB" w:rsidRPr="003435FB" w:rsidRDefault="006B0D31" w:rsidP="003435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EB50A1" wp14:editId="7981206E">
                <wp:simplePos x="0" y="0"/>
                <wp:positionH relativeFrom="column">
                  <wp:posOffset>69215</wp:posOffset>
                </wp:positionH>
                <wp:positionV relativeFrom="paragraph">
                  <wp:posOffset>6349</wp:posOffset>
                </wp:positionV>
                <wp:extent cx="6353175" cy="1266825"/>
                <wp:effectExtent l="0" t="0" r="28575" b="2857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FB" w:rsidRPr="00F063CB" w:rsidRDefault="003435FB" w:rsidP="003435F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※ただし、以下に該当される方は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補助申請の対象になりません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のでご注意ください。</w:t>
                            </w:r>
                          </w:p>
                          <w:p w:rsidR="003435FB" w:rsidRPr="00F063CB" w:rsidRDefault="003435FB" w:rsidP="003435F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① 町の特定健診</w:t>
                            </w:r>
                            <w:r w:rsidR="00442F16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="00AE5A12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長寿医療制度健診</w:t>
                            </w:r>
                            <w:r w:rsidR="00442F16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または</w:t>
                            </w:r>
                            <w:r w:rsidR="00442F16" w:rsidRPr="003463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町が契約する医療機関で同等の検査</w:t>
                            </w:r>
                            <w:r w:rsidR="00AE5A12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同一年度中</w:t>
                            </w:r>
                            <w:r w:rsidRPr="000D61D0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="007D05AB" w:rsidRPr="000D61D0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4月</w:t>
                            </w:r>
                            <w:r w:rsidR="007D05AB" w:rsidRPr="000D61D0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1日～</w:t>
                            </w:r>
                            <w:r w:rsidR="007D05AB" w:rsidRPr="000D61D0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翌年</w:t>
                            </w:r>
                            <w:r w:rsidR="007D05AB" w:rsidRPr="000D61D0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3月31日</w:t>
                            </w:r>
                            <w:r w:rsidR="005556B4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の1年間</w:t>
                            </w:r>
                            <w:r w:rsidR="005556B4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を</w:t>
                            </w:r>
                            <w:r w:rsidR="005556B4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同一</w:t>
                            </w:r>
                            <w:r w:rsidR="000D61D0" w:rsidRPr="000D61D0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年度とする</w:t>
                            </w:r>
                            <w:r w:rsidRPr="000D61D0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に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受診した方</w:t>
                            </w:r>
                          </w:p>
                          <w:p w:rsidR="003435FB" w:rsidRPr="00F063CB" w:rsidRDefault="003435FB" w:rsidP="003435F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② 人間ドック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受診日に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池田町国民健康保険</w:t>
                            </w:r>
                            <w:r w:rsidR="00CD2BA0"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CD2BA0" w:rsidRPr="00F063CB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後期高齢者医療保険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に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加入して</w:t>
                            </w:r>
                            <w:r w:rsidR="00C02BE6"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い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ない方</w:t>
                            </w:r>
                          </w:p>
                          <w:p w:rsidR="00F063CB" w:rsidRPr="00F063CB" w:rsidRDefault="00F063CB" w:rsidP="00F063C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③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申請時に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国民健康保険</w:t>
                            </w:r>
                            <w:r w:rsidR="00886409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税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または</w:t>
                            </w:r>
                            <w:r w:rsidRPr="00F063CB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後期高齢者医療保険料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F063CB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>過年度分に</w:t>
                            </w:r>
                            <w:r w:rsidRPr="00F063CB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u w:val="single"/>
                              </w:rPr>
                              <w:t>滞納が</w:t>
                            </w:r>
                            <w:r w:rsidRPr="00F063CB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u w:val="single"/>
                              </w:rPr>
                              <w:t>ある方</w:t>
                            </w:r>
                          </w:p>
                        </w:txbxContent>
                      </wps:txbx>
                      <wps:bodyPr rot="0" vert="horz" wrap="square" lIns="92160" tIns="0" rIns="9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50A1" id="Rectangle 29" o:spid="_x0000_s1031" style="position:absolute;left:0;text-align:left;margin-left:5.45pt;margin-top:.5pt;width:500.25pt;height:9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" strokeweight="1pt">
                <v:stroke dashstyle="dash"/>
                <v:textbox inset="2.56mm,0,2.56mm,0">
                  <w:txbxContent>
                    <w:p w:rsidR="003435FB" w:rsidRPr="00F063CB" w:rsidRDefault="003435FB" w:rsidP="003435F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※ただし、以下に該当される方は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補助申請の対象になりません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のでご注意ください。</w:t>
                      </w:r>
                    </w:p>
                    <w:p w:rsidR="003435FB" w:rsidRPr="00F063CB" w:rsidRDefault="003435FB" w:rsidP="003435F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① 町の特定健診</w:t>
                      </w:r>
                      <w:r w:rsidR="00442F16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、</w:t>
                      </w:r>
                      <w:r w:rsidR="00AE5A12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長寿医療制度健診</w:t>
                      </w:r>
                      <w:r w:rsidR="00442F16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または</w:t>
                      </w:r>
                      <w:r w:rsidR="00442F16" w:rsidRPr="003463C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町が契約する医療機関で同等の検査</w:t>
                      </w:r>
                      <w:r w:rsidR="00AE5A12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を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同一年度中</w:t>
                      </w:r>
                      <w:r w:rsidRPr="000D61D0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（</w:t>
                      </w:r>
                      <w:r w:rsidR="007D05AB" w:rsidRPr="000D61D0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4月</w:t>
                      </w:r>
                      <w:r w:rsidR="007D05AB" w:rsidRPr="000D61D0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1日～</w:t>
                      </w:r>
                      <w:r w:rsidR="007D05AB" w:rsidRPr="000D61D0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翌年</w:t>
                      </w:r>
                      <w:r w:rsidR="007D05AB" w:rsidRPr="000D61D0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3月31日</w:t>
                      </w:r>
                      <w:r w:rsidR="005556B4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の1年間</w:t>
                      </w:r>
                      <w:r w:rsidR="005556B4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を</w:t>
                      </w:r>
                      <w:r w:rsidR="005556B4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同一</w:t>
                      </w:r>
                      <w:r w:rsidR="000D61D0" w:rsidRPr="000D61D0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年度とする</w:t>
                      </w:r>
                      <w:r w:rsidRPr="000D61D0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）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に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受診した方</w:t>
                      </w:r>
                    </w:p>
                    <w:p w:rsidR="003435FB" w:rsidRPr="00F063CB" w:rsidRDefault="003435FB" w:rsidP="003435F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u w:val="single"/>
                        </w:rPr>
                      </w:pP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② 人間ドック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受診日に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池田町国民健康保険</w:t>
                      </w:r>
                      <w:r w:rsidR="00CD2BA0"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・</w:t>
                      </w:r>
                      <w:r w:rsidR="00CD2BA0" w:rsidRPr="00F063CB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後期高齢者医療保険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に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加入して</w:t>
                      </w:r>
                      <w:r w:rsidR="00C02BE6"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い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ない方</w:t>
                      </w:r>
                    </w:p>
                    <w:p w:rsidR="00F063CB" w:rsidRPr="00F063CB" w:rsidRDefault="00F063CB" w:rsidP="00F063C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③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申請時に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国民健康保険</w:t>
                      </w:r>
                      <w:r w:rsidR="00886409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税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または</w:t>
                      </w:r>
                      <w:r w:rsidRPr="00F063CB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後期高齢者医療保険料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の</w:t>
                      </w:r>
                      <w:r w:rsidRPr="00F063CB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>過年度分に</w:t>
                      </w:r>
                      <w:r w:rsidRPr="00F063CB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u w:val="single"/>
                        </w:rPr>
                        <w:t>滞納が</w:t>
                      </w:r>
                      <w:r w:rsidRPr="00F063CB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u w:val="single"/>
                        </w:rPr>
                        <w:t>ある方</w:t>
                      </w:r>
                    </w:p>
                  </w:txbxContent>
                </v:textbox>
              </v:rect>
            </w:pict>
          </mc:Fallback>
        </mc:AlternateContent>
      </w:r>
    </w:p>
    <w:p w:rsidR="003435FB" w:rsidRDefault="003435FB" w:rsidP="003435FB"/>
    <w:p w:rsidR="003435FB" w:rsidRDefault="003435FB" w:rsidP="003435FB"/>
    <w:p w:rsidR="003435FB" w:rsidRPr="003435FB" w:rsidRDefault="003435FB" w:rsidP="003435FB"/>
    <w:p w:rsidR="003435FB" w:rsidRPr="003435FB" w:rsidRDefault="003435FB" w:rsidP="003435FB"/>
    <w:p w:rsidR="000D61D0" w:rsidRDefault="000D61D0" w:rsidP="003435FB">
      <w:pPr>
        <w:spacing w:line="460" w:lineRule="exact"/>
        <w:rPr>
          <w:rFonts w:ascii="HGPｺﾞｼｯｸM" w:eastAsia="HGPｺﾞｼｯｸM"/>
          <w:b/>
          <w:sz w:val="24"/>
          <w:szCs w:val="24"/>
        </w:rPr>
      </w:pPr>
    </w:p>
    <w:p w:rsidR="00110E3D" w:rsidRPr="00F063CB" w:rsidRDefault="00C327E7" w:rsidP="003435FB">
      <w:pPr>
        <w:spacing w:line="460" w:lineRule="exact"/>
        <w:rPr>
          <w:rFonts w:ascii="HGPｺﾞｼｯｸM" w:eastAsia="HGPｺﾞｼｯｸM"/>
          <w:b/>
          <w:sz w:val="24"/>
          <w:szCs w:val="24"/>
        </w:rPr>
      </w:pPr>
      <w:r w:rsidRPr="00F063CB">
        <w:rPr>
          <w:rFonts w:ascii="HGPｺﾞｼｯｸM" w:eastAsia="HGPｺﾞｼｯｸM" w:hint="eastAsia"/>
          <w:b/>
          <w:sz w:val="24"/>
          <w:szCs w:val="24"/>
        </w:rPr>
        <w:t>◆対象</w:t>
      </w:r>
      <w:r w:rsidR="00AD0C68" w:rsidRPr="00F063CB">
        <w:rPr>
          <w:rFonts w:ascii="HGPｺﾞｼｯｸM" w:eastAsia="HGPｺﾞｼｯｸM" w:hint="eastAsia"/>
          <w:b/>
          <w:sz w:val="24"/>
          <w:szCs w:val="24"/>
        </w:rPr>
        <w:t>受診</w:t>
      </w:r>
      <w:r w:rsidR="00110E3D">
        <w:rPr>
          <w:rFonts w:ascii="HGPｺﾞｼｯｸM" w:eastAsia="HGPｺﾞｼｯｸM" w:hint="eastAsia"/>
          <w:b/>
          <w:sz w:val="24"/>
          <w:szCs w:val="24"/>
        </w:rPr>
        <w:t>日</w:t>
      </w:r>
      <w:r w:rsidRPr="00F063CB">
        <w:rPr>
          <w:rFonts w:ascii="HGPｺﾞｼｯｸM" w:eastAsia="HGPｺﾞｼｯｸM" w:hint="eastAsia"/>
          <w:b/>
          <w:sz w:val="24"/>
          <w:szCs w:val="24"/>
        </w:rPr>
        <w:t xml:space="preserve"> ・・・</w:t>
      </w:r>
      <w:r w:rsidR="00E05AAA" w:rsidRPr="00F063CB">
        <w:rPr>
          <w:rFonts w:ascii="HGPｺﾞｼｯｸM" w:eastAsia="HGPｺﾞｼｯｸM" w:hint="eastAsia"/>
          <w:b/>
          <w:sz w:val="24"/>
          <w:szCs w:val="24"/>
        </w:rPr>
        <w:t>平成29年4月1日</w:t>
      </w:r>
      <w:r w:rsidR="00110E3D">
        <w:rPr>
          <w:rFonts w:ascii="HGPｺﾞｼｯｸM" w:eastAsia="HGPｺﾞｼｯｸM" w:hint="eastAsia"/>
          <w:b/>
          <w:sz w:val="24"/>
          <w:szCs w:val="24"/>
        </w:rPr>
        <w:t>以降に受診した人間ドック・脳ドック</w:t>
      </w:r>
    </w:p>
    <w:p w:rsidR="00F063CB" w:rsidRPr="00F063CB" w:rsidRDefault="00F063CB" w:rsidP="003435FB">
      <w:pPr>
        <w:spacing w:line="460" w:lineRule="exac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2BFC8" wp14:editId="6AA44634">
                <wp:simplePos x="0" y="0"/>
                <wp:positionH relativeFrom="column">
                  <wp:posOffset>2736215</wp:posOffset>
                </wp:positionH>
                <wp:positionV relativeFrom="paragraph">
                  <wp:posOffset>298450</wp:posOffset>
                </wp:positionV>
                <wp:extent cx="3785235" cy="914400"/>
                <wp:effectExtent l="0" t="0" r="2476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914400"/>
                        </a:xfrm>
                        <a:prstGeom prst="roundRect">
                          <a:avLst>
                            <a:gd name="adj" fmla="val 1023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E3A" w:rsidRPr="008E3866" w:rsidRDefault="00CB5E3A" w:rsidP="00CB5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年度内1回のみの補助になります</w:t>
                            </w:r>
                          </w:p>
                          <w:p w:rsidR="00CB5E3A" w:rsidRPr="008E3866" w:rsidRDefault="00D2001A" w:rsidP="00CB5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日帰り・</w:t>
                            </w:r>
                            <w:r w:rsidR="00400D04"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1泊ドックに脳ドックを追加した場合には</w:t>
                            </w:r>
                            <w:r w:rsidR="00400D04" w:rsidRPr="008E386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両方の補助</w:t>
                            </w:r>
                            <w:r w:rsidR="00400D04"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が受けられます。</w:t>
                            </w:r>
                            <w:r w:rsidR="00304C80"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304C80" w:rsidRPr="008E3866">
                              <w:rPr>
                                <w:sz w:val="21"/>
                                <w:szCs w:val="21"/>
                              </w:rPr>
                              <w:t>脳ドック</w:t>
                            </w:r>
                            <w:r w:rsidR="00304C80"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のみの</w:t>
                            </w:r>
                            <w:r w:rsidR="00304C80" w:rsidRPr="008E3866">
                              <w:rPr>
                                <w:sz w:val="21"/>
                                <w:szCs w:val="21"/>
                              </w:rPr>
                              <w:t>受診も可能です）</w:t>
                            </w:r>
                          </w:p>
                          <w:p w:rsidR="00400D04" w:rsidRPr="00CB5E3A" w:rsidRDefault="00400D04" w:rsidP="00F063CB">
                            <w:pPr>
                              <w:ind w:leftChars="-15" w:left="373" w:hangingChars="208" w:hanging="404"/>
                            </w:pPr>
                            <w:r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日帰り＋脳ドック＝30,000円</w:t>
                            </w:r>
                            <w:r w:rsidR="00F063CB"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E38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1泊＋脳ドック＝50,000円</w:t>
                            </w:r>
                            <w:r w:rsidR="00F063CB">
                              <w:t xml:space="preserve">　</w:t>
                            </w:r>
                            <w:r w:rsidR="001C39F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2BFC8" id="角丸四角形 22" o:spid="_x0000_s1032" style="position:absolute;left:0;text-align:left;margin-left:215.45pt;margin-top:23.5pt;width:298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" fillcolor="white [3201]" strokecolor="black [3213]">
                <v:textbox>
                  <w:txbxContent>
                    <w:p w:rsidR="00CB5E3A" w:rsidRPr="008E3866" w:rsidRDefault="00CB5E3A" w:rsidP="00CB5E3A">
                      <w:pPr>
                        <w:rPr>
                          <w:sz w:val="21"/>
                          <w:szCs w:val="21"/>
                        </w:rPr>
                      </w:pPr>
                      <w:r w:rsidRPr="008E3866">
                        <w:rPr>
                          <w:rFonts w:hint="eastAsia"/>
                          <w:sz w:val="21"/>
                          <w:szCs w:val="21"/>
                        </w:rPr>
                        <w:t>年度内1回のみの補助になります</w:t>
                      </w:r>
                    </w:p>
                    <w:p w:rsidR="00CB5E3A" w:rsidRPr="008E3866" w:rsidRDefault="00D2001A" w:rsidP="00CB5E3A">
                      <w:pPr>
                        <w:rPr>
                          <w:sz w:val="21"/>
                          <w:szCs w:val="21"/>
                        </w:rPr>
                      </w:pPr>
                      <w:r w:rsidRPr="008E3866">
                        <w:rPr>
                          <w:rFonts w:hint="eastAsia"/>
                          <w:sz w:val="21"/>
                          <w:szCs w:val="21"/>
                        </w:rPr>
                        <w:t>日帰り・</w:t>
                      </w:r>
                      <w:r w:rsidR="00400D04" w:rsidRPr="008E3866">
                        <w:rPr>
                          <w:rFonts w:hint="eastAsia"/>
                          <w:sz w:val="21"/>
                          <w:szCs w:val="21"/>
                        </w:rPr>
                        <w:t>1泊ドックに脳ドックを追加した場合には</w:t>
                      </w:r>
                      <w:r w:rsidR="00400D04" w:rsidRPr="008E3866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両方の補助</w:t>
                      </w:r>
                      <w:r w:rsidR="00400D04" w:rsidRPr="008E3866">
                        <w:rPr>
                          <w:rFonts w:hint="eastAsia"/>
                          <w:sz w:val="21"/>
                          <w:szCs w:val="21"/>
                        </w:rPr>
                        <w:t>が受けられます。</w:t>
                      </w:r>
                      <w:r w:rsidR="00304C80" w:rsidRPr="008E386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304C80" w:rsidRPr="008E3866">
                        <w:rPr>
                          <w:sz w:val="21"/>
                          <w:szCs w:val="21"/>
                        </w:rPr>
                        <w:t>脳ドック</w:t>
                      </w:r>
                      <w:r w:rsidR="00304C80" w:rsidRPr="008E3866">
                        <w:rPr>
                          <w:rFonts w:hint="eastAsia"/>
                          <w:sz w:val="21"/>
                          <w:szCs w:val="21"/>
                        </w:rPr>
                        <w:t>のみの</w:t>
                      </w:r>
                      <w:r w:rsidR="00304C80" w:rsidRPr="008E3866">
                        <w:rPr>
                          <w:sz w:val="21"/>
                          <w:szCs w:val="21"/>
                        </w:rPr>
                        <w:t>受診も可能です）</w:t>
                      </w:r>
                    </w:p>
                    <w:p w:rsidR="00400D04" w:rsidRPr="00CB5E3A" w:rsidRDefault="00400D04" w:rsidP="00F063CB">
                      <w:pPr>
                        <w:ind w:leftChars="-15" w:left="373" w:hangingChars="208" w:hanging="404"/>
                      </w:pPr>
                      <w:r w:rsidRPr="008E3866">
                        <w:rPr>
                          <w:rFonts w:hint="eastAsia"/>
                          <w:sz w:val="21"/>
                          <w:szCs w:val="21"/>
                        </w:rPr>
                        <w:t>日帰り＋脳ドック＝30,000円</w:t>
                      </w:r>
                      <w:r w:rsidR="00F063CB" w:rsidRPr="008E3866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8E3866">
                        <w:rPr>
                          <w:rFonts w:hint="eastAsia"/>
                          <w:sz w:val="21"/>
                          <w:szCs w:val="21"/>
                        </w:rPr>
                        <w:t>1泊＋脳ドック＝50,000円</w:t>
                      </w:r>
                      <w:r w:rsidR="00F063CB">
                        <w:t xml:space="preserve">　</w:t>
                      </w:r>
                      <w:r w:rsidR="001C39F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F063CB">
        <w:rPr>
          <w:rFonts w:ascii="HGPｺﾞｼｯｸM" w:eastAsia="HGPｺﾞｼｯｸM" w:hint="eastAsia"/>
          <w:b/>
          <w:sz w:val="24"/>
          <w:szCs w:val="24"/>
        </w:rPr>
        <w:t>◆補助</w:t>
      </w:r>
      <w:r w:rsidR="006547C8" w:rsidRPr="00F063CB">
        <w:rPr>
          <w:rFonts w:ascii="HGPｺﾞｼｯｸM" w:eastAsia="HGPｺﾞｼｯｸM" w:hint="eastAsia"/>
          <w:b/>
          <w:sz w:val="24"/>
          <w:szCs w:val="24"/>
        </w:rPr>
        <w:t>額</w:t>
      </w:r>
      <w:r w:rsidRPr="00F063CB">
        <w:rPr>
          <w:rFonts w:ascii="HGPｺﾞｼｯｸM" w:eastAsia="HGPｺﾞｼｯｸM" w:hint="eastAsia"/>
          <w:b/>
          <w:sz w:val="24"/>
          <w:szCs w:val="24"/>
        </w:rPr>
        <w:t>の上限</w:t>
      </w:r>
      <w:r w:rsidR="001C39F1">
        <w:rPr>
          <w:rFonts w:ascii="HGPｺﾞｼｯｸM" w:eastAsia="HGPｺﾞｼｯｸM" w:hint="eastAsia"/>
          <w:b/>
          <w:sz w:val="24"/>
          <w:szCs w:val="24"/>
        </w:rPr>
        <w:t>（かかった費用が上限に達しない場合は、</w:t>
      </w:r>
      <w:r w:rsidR="0020540E">
        <w:rPr>
          <w:rFonts w:ascii="HGPｺﾞｼｯｸM" w:eastAsia="HGPｺﾞｼｯｸM" w:hint="eastAsia"/>
          <w:b/>
          <w:sz w:val="24"/>
          <w:szCs w:val="24"/>
        </w:rPr>
        <w:t>その</w:t>
      </w:r>
      <w:r w:rsidR="001C39F1">
        <w:rPr>
          <w:rFonts w:ascii="HGPｺﾞｼｯｸM" w:eastAsia="HGPｺﾞｼｯｸM" w:hint="eastAsia"/>
          <w:b/>
          <w:sz w:val="24"/>
          <w:szCs w:val="24"/>
        </w:rPr>
        <w:t>費用が補助金の額となります。）</w:t>
      </w:r>
      <w:r w:rsidR="00CB5E3A" w:rsidRPr="00F063CB">
        <w:rPr>
          <w:rFonts w:ascii="HGPｺﾞｼｯｸM" w:eastAsia="HGPｺﾞｼｯｸM" w:hint="eastAsia"/>
          <w:b/>
          <w:sz w:val="24"/>
          <w:szCs w:val="24"/>
        </w:rPr>
        <w:t xml:space="preserve">    </w:t>
      </w:r>
      <w:r w:rsidR="00DE4ABA" w:rsidRPr="00F063CB">
        <w:rPr>
          <w:rFonts w:ascii="HGPｺﾞｼｯｸM" w:eastAsia="HGPｺﾞｼｯｸM" w:hint="eastAsia"/>
          <w:b/>
          <w:sz w:val="24"/>
          <w:szCs w:val="24"/>
        </w:rPr>
        <w:t xml:space="preserve">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</w:tblGrid>
      <w:tr w:rsidR="00F063CB" w:rsidRPr="00F063CB" w:rsidTr="00304C80">
        <w:trPr>
          <w:trHeight w:val="458"/>
        </w:trPr>
        <w:tc>
          <w:tcPr>
            <w:tcW w:w="1384" w:type="dxa"/>
            <w:vMerge w:val="restart"/>
          </w:tcPr>
          <w:p w:rsidR="00F063CB" w:rsidRPr="00F063CB" w:rsidRDefault="00F063CB" w:rsidP="003435FB">
            <w:pPr>
              <w:spacing w:line="460" w:lineRule="exac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>人間ドック</w:t>
            </w:r>
          </w:p>
        </w:tc>
        <w:tc>
          <w:tcPr>
            <w:tcW w:w="1276" w:type="dxa"/>
          </w:tcPr>
          <w:p w:rsidR="00F063CB" w:rsidRPr="00F063CB" w:rsidRDefault="00F063CB" w:rsidP="003435FB">
            <w:pPr>
              <w:spacing w:line="460" w:lineRule="exac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>日帰り</w:t>
            </w:r>
          </w:p>
        </w:tc>
        <w:tc>
          <w:tcPr>
            <w:tcW w:w="1559" w:type="dxa"/>
          </w:tcPr>
          <w:p w:rsidR="00F063CB" w:rsidRPr="00F063CB" w:rsidRDefault="00F063CB" w:rsidP="00110E3D">
            <w:pPr>
              <w:spacing w:line="460" w:lineRule="exact"/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>20,000円</w:t>
            </w:r>
          </w:p>
        </w:tc>
      </w:tr>
      <w:tr w:rsidR="00F063CB" w:rsidRPr="00F063CB" w:rsidTr="00304C80">
        <w:trPr>
          <w:trHeight w:val="423"/>
        </w:trPr>
        <w:tc>
          <w:tcPr>
            <w:tcW w:w="1384" w:type="dxa"/>
            <w:vMerge/>
          </w:tcPr>
          <w:p w:rsidR="00F063CB" w:rsidRPr="00F063CB" w:rsidRDefault="00F063CB" w:rsidP="003435FB">
            <w:pPr>
              <w:spacing w:line="460" w:lineRule="exac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3CB" w:rsidRPr="00F063CB" w:rsidRDefault="00F063CB" w:rsidP="003435FB">
            <w:pPr>
              <w:spacing w:line="460" w:lineRule="exac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1泊　</w:t>
            </w:r>
          </w:p>
        </w:tc>
        <w:tc>
          <w:tcPr>
            <w:tcW w:w="1559" w:type="dxa"/>
          </w:tcPr>
          <w:p w:rsidR="00F063CB" w:rsidRPr="00F063CB" w:rsidRDefault="00F063CB" w:rsidP="00110E3D">
            <w:pPr>
              <w:spacing w:line="460" w:lineRule="exact"/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>40,000円</w:t>
            </w:r>
          </w:p>
        </w:tc>
      </w:tr>
      <w:tr w:rsidR="00F063CB" w:rsidRPr="00F063CB" w:rsidTr="00304C80">
        <w:trPr>
          <w:trHeight w:val="501"/>
        </w:trPr>
        <w:tc>
          <w:tcPr>
            <w:tcW w:w="2660" w:type="dxa"/>
            <w:gridSpan w:val="2"/>
          </w:tcPr>
          <w:p w:rsidR="00F063CB" w:rsidRPr="00F063CB" w:rsidRDefault="00F063CB" w:rsidP="003435FB">
            <w:pPr>
              <w:spacing w:line="460" w:lineRule="exac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>脳ドック</w:t>
            </w:r>
          </w:p>
        </w:tc>
        <w:tc>
          <w:tcPr>
            <w:tcW w:w="1559" w:type="dxa"/>
          </w:tcPr>
          <w:p w:rsidR="00F063CB" w:rsidRPr="00F063CB" w:rsidRDefault="00F063CB" w:rsidP="00110E3D">
            <w:pPr>
              <w:spacing w:line="460" w:lineRule="exact"/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063CB">
              <w:rPr>
                <w:rFonts w:ascii="HGPｺﾞｼｯｸM" w:eastAsia="HGPｺﾞｼｯｸM" w:hint="eastAsia"/>
                <w:b/>
                <w:sz w:val="24"/>
                <w:szCs w:val="24"/>
              </w:rPr>
              <w:t>10,000円</w:t>
            </w:r>
          </w:p>
        </w:tc>
      </w:tr>
    </w:tbl>
    <w:p w:rsidR="00E05AAA" w:rsidRPr="001C39F1" w:rsidRDefault="00E05AAA" w:rsidP="003435FB">
      <w:pPr>
        <w:spacing w:line="460" w:lineRule="exact"/>
        <w:rPr>
          <w:rFonts w:ascii="HGPｺﾞｼｯｸM" w:eastAsia="HGPｺﾞｼｯｸM"/>
          <w:b/>
          <w:sz w:val="24"/>
          <w:szCs w:val="24"/>
        </w:rPr>
      </w:pPr>
      <w:r w:rsidRPr="001C39F1">
        <w:rPr>
          <w:rFonts w:ascii="HGPｺﾞｼｯｸM" w:eastAsia="HGPｺﾞｼｯｸM" w:hint="eastAsia"/>
          <w:b/>
          <w:sz w:val="24"/>
          <w:szCs w:val="24"/>
        </w:rPr>
        <w:t>◆申請締切日 ・・・平成30年4月13日（金）</w:t>
      </w:r>
      <w:r w:rsidR="00745100">
        <w:rPr>
          <w:rFonts w:ascii="HGPｺﾞｼｯｸM" w:eastAsia="HGPｺﾞｼｯｸM" w:hint="eastAsia"/>
          <w:b/>
          <w:sz w:val="24"/>
          <w:szCs w:val="24"/>
        </w:rPr>
        <w:t>（平成29年</w:t>
      </w:r>
      <w:bookmarkStart w:id="0" w:name="_GoBack"/>
      <w:bookmarkEnd w:id="0"/>
      <w:r w:rsidR="00745100">
        <w:rPr>
          <w:rFonts w:ascii="HGPｺﾞｼｯｸM" w:eastAsia="HGPｺﾞｼｯｸM" w:hint="eastAsia"/>
          <w:b/>
          <w:sz w:val="24"/>
          <w:szCs w:val="24"/>
        </w:rPr>
        <w:t>4月1日～平成30年3月31日受診分）</w:t>
      </w:r>
    </w:p>
    <w:p w:rsidR="006547C8" w:rsidRPr="001C39F1" w:rsidRDefault="001C39F1" w:rsidP="003435FB">
      <w:pPr>
        <w:spacing w:line="460" w:lineRule="exact"/>
        <w:rPr>
          <w:rFonts w:ascii="HGPｺﾞｼｯｸM" w:eastAsia="HGPｺﾞｼｯｸM"/>
          <w:b/>
          <w:sz w:val="24"/>
          <w:szCs w:val="24"/>
        </w:rPr>
      </w:pPr>
      <w:r w:rsidRPr="00DE4ABA">
        <w:rPr>
          <w:rFonts w:ascii="HGPｺﾞｼｯｸM" w:eastAsia="HGPｺﾞｼｯｸM" w:hint="eastAsia"/>
          <w:b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E637FDF" wp14:editId="0A2D6A8D">
                <wp:simplePos x="0" y="0"/>
                <wp:positionH relativeFrom="column">
                  <wp:posOffset>4798695</wp:posOffset>
                </wp:positionH>
                <wp:positionV relativeFrom="paragraph">
                  <wp:posOffset>119380</wp:posOffset>
                </wp:positionV>
                <wp:extent cx="1619250" cy="876300"/>
                <wp:effectExtent l="247650" t="19050" r="38100" b="3810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76300"/>
                        </a:xfrm>
                        <a:prstGeom prst="wedgeEllipseCallout">
                          <a:avLst>
                            <a:gd name="adj1" fmla="val -63334"/>
                            <a:gd name="adj2" fmla="val 3335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68" w:rsidRDefault="00AD0C68" w:rsidP="00C327E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F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33" type="#_x0000_t63" style="position:absolute;left:0;text-align:left;margin-left:377.85pt;margin-top:9.4pt;width:127.5pt;height:6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" adj="-2880,18005" strokeweight="2pt">
                <v:textbox inset="0,.7pt,0,.7pt">
                  <w:txbxContent>
                    <w:p w:rsidR="00AD0C68" w:rsidRDefault="00AD0C68" w:rsidP="00C327E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3CB" w:rsidRPr="001C39F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1D5E6D1" wp14:editId="1604CD06">
                <wp:simplePos x="0" y="0"/>
                <wp:positionH relativeFrom="column">
                  <wp:posOffset>1097915</wp:posOffset>
                </wp:positionH>
                <wp:positionV relativeFrom="paragraph">
                  <wp:posOffset>20955</wp:posOffset>
                </wp:positionV>
                <wp:extent cx="3575050" cy="333375"/>
                <wp:effectExtent l="0" t="0" r="2540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3333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68" w:rsidRPr="001C39F1" w:rsidRDefault="00AD0C68" w:rsidP="003435F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 w:rsidRPr="001C39F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医療機関</w:t>
                            </w:r>
                            <w:r w:rsidR="003435FB" w:rsidRPr="001C39F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Pr="001C39F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 xml:space="preserve">　人間ドック</w:t>
                            </w:r>
                            <w:r w:rsidR="0020540E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0540E"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  <w:t>脳ドック</w:t>
                            </w:r>
                            <w:r w:rsidRPr="001C39F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を受診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5E6D1" id="AutoShape 3" o:spid="_x0000_s1034" style="position:absolute;left:0;text-align:left;margin-left:86.45pt;margin-top:1.65pt;width:281.5pt;height:26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">
                <v:textbox inset="0,.7pt,0,.7pt">
                  <w:txbxContent>
                    <w:p w:rsidR="00AD0C68" w:rsidRPr="001C39F1" w:rsidRDefault="00AD0C68" w:rsidP="003435FB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 w:rsidRPr="001C39F1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医療機関</w:t>
                      </w:r>
                      <w:r w:rsidR="003435FB" w:rsidRPr="001C39F1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にて</w:t>
                      </w:r>
                      <w:r w:rsidRPr="001C39F1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 xml:space="preserve">　人間ドック</w:t>
                      </w:r>
                      <w:r w:rsidR="0020540E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・</w:t>
                      </w:r>
                      <w:r w:rsidR="0020540E"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  <w:t>脳ドック</w:t>
                      </w:r>
                      <w:r w:rsidRPr="001C39F1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を受診</w:t>
                      </w:r>
                    </w:p>
                  </w:txbxContent>
                </v:textbox>
              </v:roundrect>
            </w:pict>
          </mc:Fallback>
        </mc:AlternateContent>
      </w:r>
      <w:r w:rsidR="006547C8" w:rsidRPr="001C39F1">
        <w:rPr>
          <w:rFonts w:ascii="HGPｺﾞｼｯｸM" w:eastAsia="HGPｺﾞｼｯｸM" w:hint="eastAsia"/>
          <w:b/>
          <w:sz w:val="24"/>
          <w:szCs w:val="24"/>
        </w:rPr>
        <w:t>◆申請方法</w:t>
      </w:r>
      <w:r w:rsidR="00C327E7" w:rsidRPr="001C39F1">
        <w:rPr>
          <w:rFonts w:ascii="HGPｺﾞｼｯｸM" w:eastAsia="HGPｺﾞｼｯｸM" w:hint="eastAsia"/>
          <w:b/>
          <w:sz w:val="24"/>
          <w:szCs w:val="24"/>
        </w:rPr>
        <w:t xml:space="preserve"> ・・・ </w:t>
      </w:r>
    </w:p>
    <w:p w:rsidR="006547C8" w:rsidRDefault="001C39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DFF6B1" wp14:editId="5607B898">
                <wp:simplePos x="0" y="0"/>
                <wp:positionH relativeFrom="column">
                  <wp:posOffset>4807585</wp:posOffset>
                </wp:positionH>
                <wp:positionV relativeFrom="paragraph">
                  <wp:posOffset>114300</wp:posOffset>
                </wp:positionV>
                <wp:extent cx="1619250" cy="498475"/>
                <wp:effectExtent l="0" t="0" r="0" b="1587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68" w:rsidRPr="00602231" w:rsidRDefault="00AD0C68" w:rsidP="00354F5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C327E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ドッ</w:t>
                            </w:r>
                            <w:r w:rsidRPr="00602231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24"/>
                                <w:szCs w:val="24"/>
                              </w:rPr>
                              <w:t>クの結果が</w:t>
                            </w:r>
                          </w:p>
                          <w:p w:rsidR="00AD0C68" w:rsidRPr="00C327E7" w:rsidRDefault="00AD0C68" w:rsidP="00354F5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02231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24"/>
                                <w:szCs w:val="24"/>
                              </w:rPr>
                              <w:t>届い</w:t>
                            </w:r>
                            <w:r w:rsidRPr="00C327E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たら･･･</w:t>
                            </w:r>
                          </w:p>
                          <w:p w:rsidR="00AD0C68" w:rsidRDefault="00AD0C68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F6B1" id="Text Box 30" o:spid="_x0000_s1035" type="#_x0000_t202" style="position:absolute;left:0;text-align:left;margin-left:378.55pt;margin-top:9pt;width:127.5pt;height:3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" filled="f" stroked="f">
                <v:textbox inset="0,0,0,0">
                  <w:txbxContent>
                    <w:p w:rsidR="00AD0C68" w:rsidRPr="00602231" w:rsidRDefault="00AD0C68" w:rsidP="00354F51">
                      <w:pPr>
                        <w:jc w:val="center"/>
                        <w:rPr>
                          <w:rFonts w:ascii="HG丸ｺﾞｼｯｸM-PRO" w:eastAsia="HG丸ｺﾞｼｯｸM-PRO"/>
                          <w:spacing w:val="-20"/>
                          <w:sz w:val="24"/>
                          <w:szCs w:val="24"/>
                        </w:rPr>
                      </w:pPr>
                      <w:r w:rsidRPr="00C327E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ドッ</w:t>
                      </w:r>
                      <w:r w:rsidRPr="00602231">
                        <w:rPr>
                          <w:rFonts w:ascii="HG丸ｺﾞｼｯｸM-PRO" w:eastAsia="HG丸ｺﾞｼｯｸM-PRO" w:hint="eastAsia"/>
                          <w:spacing w:val="-20"/>
                          <w:sz w:val="24"/>
                          <w:szCs w:val="24"/>
                        </w:rPr>
                        <w:t>クの結果が</w:t>
                      </w:r>
                    </w:p>
                    <w:p w:rsidR="00AD0C68" w:rsidRPr="00C327E7" w:rsidRDefault="00AD0C68" w:rsidP="00354F51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02231">
                        <w:rPr>
                          <w:rFonts w:ascii="HG丸ｺﾞｼｯｸM-PRO" w:eastAsia="HG丸ｺﾞｼｯｸM-PRO" w:hint="eastAsia"/>
                          <w:spacing w:val="-20"/>
                          <w:sz w:val="24"/>
                          <w:szCs w:val="24"/>
                        </w:rPr>
                        <w:t>届い</w:t>
                      </w:r>
                      <w:r w:rsidRPr="00C327E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たら･･･</w:t>
                      </w:r>
                    </w:p>
                    <w:p w:rsidR="00AD0C68" w:rsidRDefault="00AD0C6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7F0A539" wp14:editId="55FF4D74">
                <wp:simplePos x="0" y="0"/>
                <wp:positionH relativeFrom="column">
                  <wp:posOffset>2872105</wp:posOffset>
                </wp:positionH>
                <wp:positionV relativeFrom="paragraph">
                  <wp:posOffset>114935</wp:posOffset>
                </wp:positionV>
                <wp:extent cx="0" cy="250825"/>
                <wp:effectExtent l="57150" t="19050" r="57150" b="5397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DD4D" id="Line 4" o:spid="_x0000_s1026" style="position:absolute;left:0;text-align:left;flip:x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9.05pt" to="226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" strokeweight="2.5pt">
                <v:stroke dashstyle="1 1" endarrow="block" endarrowwidth="wide" endarrowlength="long" endcap="round"/>
              </v:line>
            </w:pict>
          </mc:Fallback>
        </mc:AlternateContent>
      </w:r>
    </w:p>
    <w:p w:rsidR="006547C8" w:rsidRPr="006547C8" w:rsidRDefault="006547C8" w:rsidP="006547C8"/>
    <w:p w:rsidR="006547C8" w:rsidRPr="006547C8" w:rsidRDefault="001C39F1" w:rsidP="006547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E747446" wp14:editId="649D93B2">
                <wp:simplePos x="0" y="0"/>
                <wp:positionH relativeFrom="column">
                  <wp:posOffset>1002030</wp:posOffset>
                </wp:positionH>
                <wp:positionV relativeFrom="paragraph">
                  <wp:posOffset>26035</wp:posOffset>
                </wp:positionV>
                <wp:extent cx="3750945" cy="481330"/>
                <wp:effectExtent l="19050" t="19050" r="20955" b="139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0945" cy="48133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C68" w:rsidRPr="008963E2" w:rsidRDefault="00995E09" w:rsidP="00C327E7">
                            <w:pPr>
                              <w:spacing w:line="5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8963E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健康福祉課（やすらぎの郷）</w:t>
                            </w:r>
                            <w:r w:rsidR="008963E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窓口で</w:t>
                            </w:r>
                            <w:r w:rsidR="00AD0C68" w:rsidRPr="008963E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47446" id="AutoShape 6" o:spid="_x0000_s1036" style="position:absolute;left:0;text-align:left;margin-left:78.9pt;margin-top:2.05pt;width:295.35pt;height:37.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" fillcolor="#fc9" strokecolor="#c00000" strokeweight="3pt">
                <v:textbox inset="5.85pt,.7pt,5.85pt,.7pt">
                  <w:txbxContent>
                    <w:p w:rsidR="00AD0C68" w:rsidRPr="008963E2" w:rsidRDefault="00995E09" w:rsidP="00C327E7">
                      <w:pPr>
                        <w:spacing w:line="52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8963E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健康福祉課（やすらぎの郷）</w:t>
                      </w:r>
                      <w:r w:rsidR="008963E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窓口で</w:t>
                      </w:r>
                      <w:r w:rsidR="00AD0C68" w:rsidRPr="008963E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7C8" w:rsidRPr="006547C8" w:rsidRDefault="006547C8" w:rsidP="006547C8"/>
    <w:p w:rsidR="006547C8" w:rsidRPr="006547C8" w:rsidRDefault="001C39F1" w:rsidP="006547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562B5D3" wp14:editId="46E63B4A">
                <wp:simplePos x="0" y="0"/>
                <wp:positionH relativeFrom="column">
                  <wp:posOffset>64770</wp:posOffset>
                </wp:positionH>
                <wp:positionV relativeFrom="paragraph">
                  <wp:posOffset>188595</wp:posOffset>
                </wp:positionV>
                <wp:extent cx="6296025" cy="981075"/>
                <wp:effectExtent l="0" t="0" r="28575" b="2857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F1" w:rsidRDefault="00AD0C68" w:rsidP="001C39F1">
                            <w:pPr>
                              <w:spacing w:beforeLines="35" w:before="109" w:line="320" w:lineRule="exact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6547C8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申請時に</w:t>
                            </w:r>
                            <w:r w:rsidRPr="006547C8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必要なもの】</w:t>
                            </w:r>
                          </w:p>
                          <w:p w:rsidR="001C39F1" w:rsidRDefault="001C39F1" w:rsidP="001C39F1">
                            <w:pPr>
                              <w:spacing w:beforeLines="35" w:before="109"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CB5E3A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ドック健診結果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39F1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CB5E3A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ドック領収書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CB5E3A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印鑑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F063CB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被保険者証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2C8C" w:rsidRPr="001C39F1" w:rsidRDefault="001C39F1" w:rsidP="001C39F1">
                            <w:pPr>
                              <w:spacing w:beforeLines="35" w:before="109"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821EEA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振込先</w:t>
                            </w:r>
                            <w:r w:rsidR="00AD0C68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の通帳（申請が初めての方）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C12C8C" w:rsidRPr="001C39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申請書・問診票（窓口でお渡しします）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B5D3" id="Rectangle 5" o:spid="_x0000_s1037" style="position:absolute;left:0;text-align:left;margin-left:5.1pt;margin-top:14.85pt;width:495.75pt;height:77.2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" strokeweight="2pt">
                <v:textbox inset="5.85pt,.7pt,5.85pt,.7pt">
                  <w:txbxContent>
                    <w:p w:rsidR="001C39F1" w:rsidRDefault="00AD0C68" w:rsidP="001C39F1">
                      <w:pPr>
                        <w:spacing w:beforeLines="35" w:before="109" w:line="320" w:lineRule="exact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6547C8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申請時に</w:t>
                      </w:r>
                      <w:r w:rsidRPr="006547C8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必要なもの】</w:t>
                      </w:r>
                    </w:p>
                    <w:p w:rsidR="001C39F1" w:rsidRDefault="001C39F1" w:rsidP="001C39F1">
                      <w:pPr>
                        <w:spacing w:beforeLines="35" w:before="109"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CB5E3A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ドック健診結果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C39F1">
                        <w:rPr>
                          <w:rFonts w:asciiTheme="majorEastAsia" w:eastAsiaTheme="majorEastAsia" w:hAnsiTheme="majorEastAsia" w:cs="ＭＳ 明朝" w:hint="eastAsia"/>
                          <w:sz w:val="24"/>
                          <w:szCs w:val="24"/>
                        </w:rPr>
                        <w:t>②</w:t>
                      </w:r>
                      <w:r w:rsidR="00CB5E3A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ドック領収書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 w:rsidR="00CB5E3A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印鑑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="00F063CB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被保険者証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2C8C" w:rsidRPr="001C39F1" w:rsidRDefault="001C39F1" w:rsidP="001C39F1">
                      <w:pPr>
                        <w:spacing w:beforeLines="35" w:before="109"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⑤</w:t>
                      </w:r>
                      <w:r w:rsidR="00821EEA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振込先</w:t>
                      </w:r>
                      <w:r w:rsidR="00AD0C68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の通帳（申請が初めての方）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⑥</w:t>
                      </w:r>
                      <w:r w:rsidR="00C12C8C" w:rsidRPr="001C39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申請書・問診票（窓口でお渡しします）</w:t>
                      </w:r>
                    </w:p>
                  </w:txbxContent>
                </v:textbox>
              </v:rect>
            </w:pict>
          </mc:Fallback>
        </mc:AlternateContent>
      </w:r>
    </w:p>
    <w:p w:rsidR="006547C8" w:rsidRDefault="006547C8" w:rsidP="006547C8"/>
    <w:p w:rsidR="006547C8" w:rsidRDefault="006547C8" w:rsidP="006547C8"/>
    <w:p w:rsidR="005B53C8" w:rsidRDefault="005B53C8" w:rsidP="006547C8"/>
    <w:p w:rsidR="001E12B0" w:rsidRDefault="001E12B0" w:rsidP="00F063CB">
      <w:pPr>
        <w:spacing w:line="380" w:lineRule="exact"/>
        <w:jc w:val="center"/>
      </w:pPr>
    </w:p>
    <w:p w:rsidR="001C39F1" w:rsidRDefault="001C39F1" w:rsidP="00F063CB">
      <w:pPr>
        <w:spacing w:line="380" w:lineRule="exact"/>
        <w:jc w:val="center"/>
        <w:rPr>
          <w:rFonts w:ascii="HG丸ｺﾞｼｯｸM-PRO" w:eastAsia="HG丸ｺﾞｼｯｸM-PRO" w:hAnsi="ＭＳ Ｐ明朝"/>
          <w:sz w:val="26"/>
          <w:szCs w:val="26"/>
        </w:rPr>
      </w:pPr>
    </w:p>
    <w:p w:rsidR="00CB679E" w:rsidRDefault="006368A5" w:rsidP="001C39F1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※</w:t>
      </w:r>
      <w:r w:rsidR="00CB679E" w:rsidRPr="00D63DD5">
        <w:rPr>
          <w:rFonts w:asciiTheme="majorEastAsia" w:eastAsiaTheme="majorEastAsia" w:hAnsiTheme="majorEastAsia" w:hint="eastAsia"/>
          <w:sz w:val="24"/>
          <w:szCs w:val="24"/>
        </w:rPr>
        <w:t>近年の</w:t>
      </w:r>
      <w:r w:rsidR="00D63DD5">
        <w:rPr>
          <w:rFonts w:asciiTheme="majorEastAsia" w:eastAsiaTheme="majorEastAsia" w:hAnsiTheme="majorEastAsia" w:hint="eastAsia"/>
          <w:sz w:val="24"/>
          <w:szCs w:val="24"/>
        </w:rPr>
        <w:t>状況では</w:t>
      </w:r>
      <w:r w:rsidR="00D63DD5" w:rsidRPr="00D63DD5">
        <w:rPr>
          <w:rFonts w:asciiTheme="majorEastAsia" w:eastAsiaTheme="majorEastAsia" w:hAnsiTheme="majorEastAsia" w:hint="eastAsia"/>
          <w:sz w:val="24"/>
          <w:szCs w:val="24"/>
        </w:rPr>
        <w:t>、年度の後半</w:t>
      </w:r>
      <w:r w:rsidR="00D63DD5">
        <w:rPr>
          <w:rFonts w:asciiTheme="majorEastAsia" w:eastAsiaTheme="majorEastAsia" w:hAnsiTheme="majorEastAsia" w:hint="eastAsia"/>
          <w:sz w:val="24"/>
          <w:szCs w:val="24"/>
        </w:rPr>
        <w:t>になると</w:t>
      </w:r>
      <w:r w:rsidR="00D63DD5" w:rsidRPr="00D63DD5">
        <w:rPr>
          <w:rFonts w:asciiTheme="majorEastAsia" w:eastAsiaTheme="majorEastAsia" w:hAnsiTheme="majorEastAsia" w:hint="eastAsia"/>
          <w:sz w:val="24"/>
          <w:szCs w:val="24"/>
        </w:rPr>
        <w:t>年度内受診の予約がとりにくくなります。お</w:t>
      </w:r>
      <w:r w:rsidR="00CB679E" w:rsidRPr="00D63DD5">
        <w:rPr>
          <w:rFonts w:asciiTheme="majorEastAsia" w:eastAsiaTheme="majorEastAsia" w:hAnsiTheme="majorEastAsia" w:hint="eastAsia"/>
          <w:sz w:val="24"/>
          <w:szCs w:val="24"/>
        </w:rPr>
        <w:t>早めに受診の予約</w:t>
      </w:r>
      <w:r w:rsidR="00D63DD5" w:rsidRPr="00D63DD5">
        <w:rPr>
          <w:rFonts w:asciiTheme="majorEastAsia" w:eastAsiaTheme="majorEastAsia" w:hAnsiTheme="majorEastAsia" w:hint="eastAsia"/>
          <w:sz w:val="24"/>
          <w:szCs w:val="24"/>
        </w:rPr>
        <w:t>をしていただくことをお勧めします。</w:t>
      </w:r>
    </w:p>
    <w:p w:rsidR="00F063CB" w:rsidRPr="00D63DD5" w:rsidRDefault="00110E3D" w:rsidP="001C39F1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D63DD5">
        <w:rPr>
          <w:rFonts w:asciiTheme="majorEastAsia" w:eastAsiaTheme="majorEastAsia" w:hAnsiTheme="majorEastAsia" w:hint="eastAsia"/>
          <w:sz w:val="24"/>
          <w:szCs w:val="24"/>
        </w:rPr>
        <w:t>◆お問合せ　健康福祉課　健康増進係（総合福祉センターやすらぎの郷内）　TEL　61-5000</w:t>
      </w:r>
    </w:p>
    <w:p w:rsidR="006547C8" w:rsidRPr="006547C8" w:rsidRDefault="00D77808" w:rsidP="006547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65078AB" wp14:editId="5831E839">
                <wp:simplePos x="0" y="0"/>
                <wp:positionH relativeFrom="column">
                  <wp:posOffset>2461260</wp:posOffset>
                </wp:positionH>
                <wp:positionV relativeFrom="paragraph">
                  <wp:posOffset>3305810</wp:posOffset>
                </wp:positionV>
                <wp:extent cx="4041775" cy="299085"/>
                <wp:effectExtent l="0" t="0" r="15875" b="247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68" w:rsidRPr="00354F51" w:rsidRDefault="00AD0C68" w:rsidP="00354F51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【お問い合わせ</w:t>
                            </w:r>
                            <w:r w:rsidR="003435FB">
                              <w:rPr>
                                <w:rFonts w:hint="eastAsia"/>
                              </w:rPr>
                              <w:t>先</w:t>
                            </w:r>
                            <w:r w:rsidR="00995E09">
                              <w:rPr>
                                <w:rFonts w:hint="eastAsia"/>
                              </w:rPr>
                              <w:t>】健康福祉課健康増進係</w:t>
                            </w:r>
                            <w:r>
                              <w:rPr>
                                <w:rFonts w:hint="eastAsia"/>
                              </w:rPr>
                              <w:t xml:space="preserve">　電話</w:t>
                            </w:r>
                            <w:r w:rsidRPr="00354F51">
                              <w:rPr>
                                <w:rFonts w:ascii="HGPｺﾞｼｯｸM" w:eastAsia="HGPｺﾞｼｯｸM" w:hint="eastAsia"/>
                              </w:rPr>
                              <w:t>６１－５０００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78AB" id="Text Box 21" o:spid="_x0000_s1038" type="#_x0000_t202" style="position:absolute;left:0;text-align:left;margin-left:193.8pt;margin-top:260.3pt;width:318.25pt;height:23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">
                <v:textbox inset="0,0,0,0">
                  <w:txbxContent>
                    <w:p w:rsidR="00AD0C68" w:rsidRPr="00354F51" w:rsidRDefault="00AD0C68" w:rsidP="00354F51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hint="eastAsia"/>
                        </w:rPr>
                        <w:t>【お問い合わせ</w:t>
                      </w:r>
                      <w:r w:rsidR="003435FB">
                        <w:rPr>
                          <w:rFonts w:hint="eastAsia"/>
                        </w:rPr>
                        <w:t>先</w:t>
                      </w:r>
                      <w:r w:rsidR="00995E09">
                        <w:rPr>
                          <w:rFonts w:hint="eastAsia"/>
                        </w:rPr>
                        <w:t>】健康福祉課健康増進係</w:t>
                      </w:r>
                      <w:r>
                        <w:rPr>
                          <w:rFonts w:hint="eastAsia"/>
                        </w:rPr>
                        <w:t xml:space="preserve">　電話</w:t>
                      </w:r>
                      <w:r w:rsidRPr="00354F51">
                        <w:rPr>
                          <w:rFonts w:ascii="HGPｺﾞｼｯｸM" w:eastAsia="HGPｺﾞｼｯｸM" w:hint="eastAsia"/>
                        </w:rPr>
                        <w:t>６１－５０００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7C8" w:rsidRPr="006547C8" w:rsidSect="00602231">
      <w:pgSz w:w="11906" w:h="16838" w:code="9"/>
      <w:pgMar w:top="709" w:right="851" w:bottom="709" w:left="851" w:header="851" w:footer="992" w:gutter="0"/>
      <w:cols w:space="425"/>
      <w:docGrid w:type="linesAndChars" w:linePitch="314" w:charSpace="-3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EC" w:rsidRDefault="007A7AEC" w:rsidP="001C39F1">
      <w:r>
        <w:separator/>
      </w:r>
    </w:p>
  </w:endnote>
  <w:endnote w:type="continuationSeparator" w:id="0">
    <w:p w:rsidR="007A7AEC" w:rsidRDefault="007A7AEC" w:rsidP="001C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EC" w:rsidRDefault="007A7AEC" w:rsidP="001C39F1">
      <w:r>
        <w:separator/>
      </w:r>
    </w:p>
  </w:footnote>
  <w:footnote w:type="continuationSeparator" w:id="0">
    <w:p w:rsidR="007A7AEC" w:rsidRDefault="007A7AEC" w:rsidP="001C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E35C9"/>
    <w:multiLevelType w:val="hybridMultilevel"/>
    <w:tmpl w:val="97E6E99E"/>
    <w:lvl w:ilvl="0" w:tplc="FC26ED78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79"/>
  <w:displayHorizontalDrawingGridEvery w:val="0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8"/>
    <w:rsid w:val="0004553A"/>
    <w:rsid w:val="00082280"/>
    <w:rsid w:val="000D61D0"/>
    <w:rsid w:val="00110E3D"/>
    <w:rsid w:val="0013293E"/>
    <w:rsid w:val="00183AE9"/>
    <w:rsid w:val="001C39F1"/>
    <w:rsid w:val="001D49F5"/>
    <w:rsid w:val="001E12B0"/>
    <w:rsid w:val="0020540E"/>
    <w:rsid w:val="00233C35"/>
    <w:rsid w:val="002F0396"/>
    <w:rsid w:val="00300250"/>
    <w:rsid w:val="00304C80"/>
    <w:rsid w:val="003435FB"/>
    <w:rsid w:val="003463C5"/>
    <w:rsid w:val="00354F51"/>
    <w:rsid w:val="003D1997"/>
    <w:rsid w:val="003F0982"/>
    <w:rsid w:val="00400D04"/>
    <w:rsid w:val="004034E1"/>
    <w:rsid w:val="00442F16"/>
    <w:rsid w:val="005556B4"/>
    <w:rsid w:val="00583F66"/>
    <w:rsid w:val="005B53C8"/>
    <w:rsid w:val="005E5064"/>
    <w:rsid w:val="00602231"/>
    <w:rsid w:val="0061405D"/>
    <w:rsid w:val="006368A5"/>
    <w:rsid w:val="006547C8"/>
    <w:rsid w:val="00697C62"/>
    <w:rsid w:val="006B0D31"/>
    <w:rsid w:val="007302CD"/>
    <w:rsid w:val="00745100"/>
    <w:rsid w:val="007A650B"/>
    <w:rsid w:val="007A7AEC"/>
    <w:rsid w:val="007D05AB"/>
    <w:rsid w:val="007E25C5"/>
    <w:rsid w:val="00821EEA"/>
    <w:rsid w:val="00852B8F"/>
    <w:rsid w:val="00886409"/>
    <w:rsid w:val="008963E2"/>
    <w:rsid w:val="008A1A78"/>
    <w:rsid w:val="008B2EC1"/>
    <w:rsid w:val="008E1457"/>
    <w:rsid w:val="008E3866"/>
    <w:rsid w:val="008F26E7"/>
    <w:rsid w:val="00934899"/>
    <w:rsid w:val="00980137"/>
    <w:rsid w:val="00995E09"/>
    <w:rsid w:val="009A241C"/>
    <w:rsid w:val="009A3887"/>
    <w:rsid w:val="00A4193D"/>
    <w:rsid w:val="00A96ECE"/>
    <w:rsid w:val="00AD0C68"/>
    <w:rsid w:val="00AE5A12"/>
    <w:rsid w:val="00B675D9"/>
    <w:rsid w:val="00B964A0"/>
    <w:rsid w:val="00C02BE6"/>
    <w:rsid w:val="00C12C8C"/>
    <w:rsid w:val="00C327E7"/>
    <w:rsid w:val="00C97471"/>
    <w:rsid w:val="00CB5E3A"/>
    <w:rsid w:val="00CB679E"/>
    <w:rsid w:val="00CD2BA0"/>
    <w:rsid w:val="00D2001A"/>
    <w:rsid w:val="00D63DD5"/>
    <w:rsid w:val="00D77808"/>
    <w:rsid w:val="00DE4ABA"/>
    <w:rsid w:val="00DF56DF"/>
    <w:rsid w:val="00E05AAA"/>
    <w:rsid w:val="00E91B7A"/>
    <w:rsid w:val="00F063CB"/>
    <w:rsid w:val="00F54813"/>
    <w:rsid w:val="00FD5071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E6726C-A851-4534-A0F7-9D860FC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8"/>
    <w:pPr>
      <w:widowControl w:val="0"/>
      <w:jc w:val="both"/>
    </w:pPr>
    <w:rPr>
      <w:rFonts w:ascii="HGSｺﾞｼｯｸM" w:eastAsia="HGS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EEA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CB5E3A"/>
    <w:pPr>
      <w:ind w:leftChars="400" w:left="840"/>
    </w:pPr>
  </w:style>
  <w:style w:type="table" w:styleId="a5">
    <w:name w:val="Table Grid"/>
    <w:basedOn w:val="a1"/>
    <w:rsid w:val="00F0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C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39F1"/>
    <w:rPr>
      <w:rFonts w:ascii="HGSｺﾞｼｯｸM" w:eastAsia="HGSｺﾞｼｯｸM"/>
      <w:kern w:val="2"/>
      <w:sz w:val="22"/>
      <w:szCs w:val="22"/>
    </w:rPr>
  </w:style>
  <w:style w:type="paragraph" w:styleId="a8">
    <w:name w:val="footer"/>
    <w:basedOn w:val="a"/>
    <w:link w:val="a9"/>
    <w:unhideWhenUsed/>
    <w:rsid w:val="001C39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39F1"/>
    <w:rPr>
      <w:rFonts w:ascii="HGSｺﾞｼｯｸM" w:eastAsia="HGS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8D3F-EEF0-44C3-AF51-4848DFE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Web21</dc:creator>
  <cp:lastModifiedBy>WS1322</cp:lastModifiedBy>
  <cp:revision>2</cp:revision>
  <cp:lastPrinted>2017-03-28T07:14:00Z</cp:lastPrinted>
  <dcterms:created xsi:type="dcterms:W3CDTF">2017-10-19T01:47:00Z</dcterms:created>
  <dcterms:modified xsi:type="dcterms:W3CDTF">2017-10-19T01:47:00Z</dcterms:modified>
</cp:coreProperties>
</file>